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472C4" w:themeColor="accent1"/>
        </w:rPr>
        <w:id w:val="1149013960"/>
        <w:docPartObj>
          <w:docPartGallery w:val="Cover Pages"/>
          <w:docPartUnique/>
        </w:docPartObj>
      </w:sdtPr>
      <w:sdtEndPr>
        <w:rPr>
          <w:rFonts w:eastAsiaTheme="minorHAnsi" w:cstheme="minorBidi"/>
          <w:color w:val="000000" w:themeColor="text1"/>
        </w:rPr>
      </w:sdtEndPr>
      <w:sdtContent>
        <w:p w14:paraId="7FE6E4F1" w14:textId="1CAD1A6E" w:rsidR="00CF69A7" w:rsidRPr="00CF69A7" w:rsidRDefault="00CF69A7">
          <w:pPr>
            <w:pStyle w:val="NoSpacing"/>
            <w:spacing w:before="1540" w:after="240"/>
            <w:jc w:val="center"/>
            <w:rPr>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F69A7">
            <w:rPr>
              <w:b/>
              <w:color w:val="A5A5A5" w:themeColor="accent3"/>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Managing Workers’ Information and Records</w:t>
          </w:r>
        </w:p>
        <w:p w14:paraId="57E9FC04" w14:textId="3C1450B5" w:rsidR="00CF69A7" w:rsidRDefault="00CF69A7" w:rsidP="00CF69A7">
          <w:pPr>
            <w:pStyle w:val="NoSpacing"/>
            <w:spacing w:after="240"/>
            <w:jc w:val="center"/>
            <w:rPr>
              <w:rFonts w:asciiTheme="majorHAnsi" w:eastAsiaTheme="majorEastAsia" w:hAnsiTheme="majorHAnsi" w:cstheme="majorBidi"/>
              <w:caps/>
              <w:color w:val="4472C4" w:themeColor="accent1"/>
              <w:sz w:val="80"/>
              <w:szCs w:val="80"/>
            </w:rPr>
          </w:pPr>
        </w:p>
        <w:p w14:paraId="46761911" w14:textId="456E0E6E" w:rsidR="00CF69A7" w:rsidRDefault="00CF69A7">
          <w:pPr>
            <w:pStyle w:val="NoSpacing"/>
            <w:jc w:val="center"/>
            <w:rPr>
              <w:color w:val="4472C4" w:themeColor="accent1"/>
              <w:sz w:val="28"/>
              <w:szCs w:val="28"/>
            </w:rPr>
          </w:pPr>
        </w:p>
        <w:p w14:paraId="3BAC856E" w14:textId="21AC86D9" w:rsidR="00CF69A7" w:rsidRDefault="00CF69A7">
          <w:pPr>
            <w:pStyle w:val="NoSpacing"/>
            <w:spacing w:before="480"/>
            <w:jc w:val="center"/>
            <w:rPr>
              <w:color w:val="4472C4" w:themeColor="accent1"/>
            </w:rPr>
          </w:pPr>
        </w:p>
        <w:p w14:paraId="028A77CF" w14:textId="24B84D4D" w:rsidR="00CF69A7" w:rsidRDefault="00CF69A7" w:rsidP="008E39F5">
          <w:pPr>
            <w:tabs>
              <w:tab w:val="left" w:pos="2268"/>
            </w:tabs>
          </w:pPr>
        </w:p>
        <w:p w14:paraId="098D159C" w14:textId="1522EB23" w:rsidR="00CF69A7" w:rsidRDefault="00CF69A7"/>
      </w:sdtContent>
    </w:sdt>
    <w:p w14:paraId="27F8C71F" w14:textId="77777777" w:rsidR="00CF69A7" w:rsidRDefault="00CF69A7"/>
    <w:p w14:paraId="68FCD81B" w14:textId="77777777" w:rsidR="008E39F5" w:rsidRDefault="008E39F5"/>
    <w:p w14:paraId="363B8458" w14:textId="77777777" w:rsidR="008E39F5" w:rsidRDefault="008E39F5"/>
    <w:p w14:paraId="68E3687C" w14:textId="77777777" w:rsidR="008E39F5" w:rsidRDefault="008E39F5"/>
    <w:p w14:paraId="4D5A5884" w14:textId="77777777" w:rsidR="008E39F5" w:rsidRDefault="008E39F5"/>
    <w:p w14:paraId="6A7976BA" w14:textId="77777777" w:rsidR="008E39F5" w:rsidRDefault="008E39F5"/>
    <w:p w14:paraId="295527EA" w14:textId="77777777" w:rsidR="008E39F5" w:rsidRDefault="008E39F5"/>
    <w:p w14:paraId="290C938E" w14:textId="77777777" w:rsidR="008E39F5" w:rsidRDefault="008E39F5"/>
    <w:p w14:paraId="4C2AA971" w14:textId="77777777" w:rsidR="008E39F5" w:rsidRDefault="008E39F5"/>
    <w:p w14:paraId="4980EFC4" w14:textId="77777777" w:rsidR="008E39F5" w:rsidRDefault="008E39F5"/>
    <w:p w14:paraId="3E4D8870" w14:textId="77777777" w:rsidR="008E39F5" w:rsidRDefault="008E39F5"/>
    <w:tbl>
      <w:tblPr>
        <w:tblStyle w:val="TableGrid"/>
        <w:tblW w:w="10490" w:type="dxa"/>
        <w:tblInd w:w="-714" w:type="dxa"/>
        <w:tblLook w:val="04A0" w:firstRow="1" w:lastRow="0" w:firstColumn="1" w:lastColumn="0" w:noHBand="0" w:noVBand="1"/>
      </w:tblPr>
      <w:tblGrid>
        <w:gridCol w:w="1567"/>
        <w:gridCol w:w="8"/>
        <w:gridCol w:w="1119"/>
        <w:gridCol w:w="7796"/>
      </w:tblGrid>
      <w:tr w:rsidR="00C8300D" w14:paraId="151D11FE" w14:textId="77777777" w:rsidTr="00550DF1">
        <w:tc>
          <w:tcPr>
            <w:tcW w:w="10490" w:type="dxa"/>
            <w:gridSpan w:val="4"/>
            <w:shd w:val="clear" w:color="auto" w:fill="E7E6E6" w:themeFill="background2"/>
          </w:tcPr>
          <w:p w14:paraId="190CA4DB" w14:textId="0EC58A39" w:rsidR="00C8300D" w:rsidRPr="00C732B2" w:rsidRDefault="00C8300D" w:rsidP="00C8300D">
            <w:pPr>
              <w:pStyle w:val="Heading1"/>
              <w:spacing w:before="0"/>
              <w:ind w:firstLine="38"/>
            </w:pPr>
            <w:bookmarkStart w:id="0" w:name="_Toc227417507"/>
            <w:r>
              <w:lastRenderedPageBreak/>
              <w:t>Introduction</w:t>
            </w:r>
            <w:bookmarkEnd w:id="0"/>
          </w:p>
        </w:tc>
      </w:tr>
      <w:tr w:rsidR="00C8300D" w14:paraId="53B34DB7" w14:textId="77777777" w:rsidTr="00550DF1">
        <w:tc>
          <w:tcPr>
            <w:tcW w:w="1567" w:type="dxa"/>
            <w:shd w:val="clear" w:color="auto" w:fill="E7E6E6" w:themeFill="background2"/>
          </w:tcPr>
          <w:p w14:paraId="17480C1A" w14:textId="77777777" w:rsidR="00C8300D" w:rsidRPr="00764E7A" w:rsidRDefault="00C8300D" w:rsidP="00550DF1">
            <w:pPr>
              <w:pStyle w:val="Normal2"/>
              <w:rPr>
                <w:b/>
              </w:rPr>
            </w:pPr>
            <w:r w:rsidRPr="00764E7A">
              <w:rPr>
                <w:b/>
              </w:rPr>
              <w:t>Purpose</w:t>
            </w:r>
          </w:p>
        </w:tc>
        <w:tc>
          <w:tcPr>
            <w:tcW w:w="8923" w:type="dxa"/>
            <w:gridSpan w:val="3"/>
          </w:tcPr>
          <w:p w14:paraId="4204F838" w14:textId="77777777" w:rsidR="00C8300D" w:rsidRDefault="00C8300D" w:rsidP="00550DF1">
            <w:pPr>
              <w:pStyle w:val="Normal2"/>
            </w:pPr>
            <w:r>
              <w:t xml:space="preserve">To ensure our processes meet the principles of the Privacy Act. </w:t>
            </w:r>
          </w:p>
        </w:tc>
      </w:tr>
      <w:tr w:rsidR="00C8300D" w14:paraId="75CB8372" w14:textId="77777777" w:rsidTr="00550DF1">
        <w:tc>
          <w:tcPr>
            <w:tcW w:w="1567" w:type="dxa"/>
            <w:shd w:val="clear" w:color="auto" w:fill="E7E6E6" w:themeFill="background2"/>
          </w:tcPr>
          <w:p w14:paraId="20B9495D" w14:textId="77777777" w:rsidR="00C8300D" w:rsidRPr="00764E7A" w:rsidRDefault="00C8300D" w:rsidP="00550DF1">
            <w:pPr>
              <w:pStyle w:val="Normal2"/>
              <w:rPr>
                <w:b/>
              </w:rPr>
            </w:pPr>
            <w:r w:rsidRPr="00764E7A">
              <w:rPr>
                <w:b/>
              </w:rPr>
              <w:t>Scope</w:t>
            </w:r>
          </w:p>
        </w:tc>
        <w:tc>
          <w:tcPr>
            <w:tcW w:w="8923" w:type="dxa"/>
            <w:gridSpan w:val="3"/>
          </w:tcPr>
          <w:p w14:paraId="7F402D21" w14:textId="77777777" w:rsidR="00C8300D" w:rsidRDefault="00C8300D" w:rsidP="00550DF1">
            <w:pPr>
              <w:pStyle w:val="Normal2"/>
              <w:rPr>
                <w:szCs w:val="22"/>
              </w:rPr>
            </w:pPr>
            <w:r w:rsidRPr="00636772">
              <w:rPr>
                <w:szCs w:val="22"/>
              </w:rPr>
              <w:t>The Privacy Act applies to any person, organisation, or business that collects and holds personal information about other people.</w:t>
            </w:r>
          </w:p>
          <w:p w14:paraId="5C103B9B" w14:textId="77777777" w:rsidR="00C8300D" w:rsidRPr="00636772" w:rsidRDefault="00C8300D" w:rsidP="00550DF1">
            <w:pPr>
              <w:pStyle w:val="Normal2"/>
              <w:rPr>
                <w:szCs w:val="22"/>
              </w:rPr>
            </w:pPr>
            <w:r w:rsidRPr="0064639C">
              <w:rPr>
                <w:szCs w:val="22"/>
              </w:rPr>
              <w:t>Current and past workers of our organisation.</w:t>
            </w:r>
            <w:r>
              <w:rPr>
                <w:szCs w:val="22"/>
              </w:rPr>
              <w:t xml:space="preserve"> </w:t>
            </w:r>
            <w:r w:rsidRPr="0064639C">
              <w:rPr>
                <w:szCs w:val="22"/>
              </w:rPr>
              <w:t>Within the context of this policy/procedure workers are: employees, volunteers</w:t>
            </w:r>
            <w:r>
              <w:rPr>
                <w:szCs w:val="22"/>
              </w:rPr>
              <w:t>, people on unpaid work experience, an internship,</w:t>
            </w:r>
            <w:r w:rsidRPr="0064639C">
              <w:rPr>
                <w:szCs w:val="22"/>
              </w:rPr>
              <w:t xml:space="preserve"> </w:t>
            </w:r>
            <w:r>
              <w:rPr>
                <w:szCs w:val="22"/>
              </w:rPr>
              <w:t xml:space="preserve">work trial, </w:t>
            </w:r>
            <w:r w:rsidRPr="0064639C">
              <w:rPr>
                <w:szCs w:val="22"/>
              </w:rPr>
              <w:t>and contractors.</w:t>
            </w:r>
          </w:p>
        </w:tc>
      </w:tr>
      <w:tr w:rsidR="00C8300D" w14:paraId="0F257BE6" w14:textId="77777777" w:rsidTr="00550DF1">
        <w:tc>
          <w:tcPr>
            <w:tcW w:w="1567" w:type="dxa"/>
            <w:shd w:val="clear" w:color="auto" w:fill="E7E6E6" w:themeFill="background2"/>
          </w:tcPr>
          <w:p w14:paraId="1B7E99F6" w14:textId="77777777" w:rsidR="00C8300D" w:rsidRPr="00764E7A" w:rsidRDefault="00C8300D" w:rsidP="00550DF1">
            <w:pPr>
              <w:pStyle w:val="Normal2"/>
              <w:rPr>
                <w:b/>
              </w:rPr>
            </w:pPr>
            <w:r>
              <w:rPr>
                <w:b/>
              </w:rPr>
              <w:t>Out of scope</w:t>
            </w:r>
          </w:p>
        </w:tc>
        <w:tc>
          <w:tcPr>
            <w:tcW w:w="8923" w:type="dxa"/>
            <w:gridSpan w:val="3"/>
          </w:tcPr>
          <w:p w14:paraId="62E53B6C" w14:textId="77777777" w:rsidR="00C8300D" w:rsidRPr="00636772" w:rsidRDefault="00C8300D" w:rsidP="00550DF1">
            <w:pPr>
              <w:pStyle w:val="Normal2"/>
              <w:rPr>
                <w:szCs w:val="22"/>
              </w:rPr>
            </w:pPr>
            <w:r>
              <w:rPr>
                <w:szCs w:val="22"/>
              </w:rPr>
              <w:t>Privacy of t</w:t>
            </w:r>
            <w:r>
              <w:rPr>
                <w:rFonts w:cs="Calibri"/>
                <w:szCs w:val="22"/>
              </w:rPr>
              <w:t>ā</w:t>
            </w:r>
            <w:r>
              <w:rPr>
                <w:szCs w:val="22"/>
              </w:rPr>
              <w:t>ngata whaiora/t</w:t>
            </w:r>
            <w:r>
              <w:rPr>
                <w:rFonts w:cs="Calibri"/>
                <w:szCs w:val="22"/>
              </w:rPr>
              <w:t>ā</w:t>
            </w:r>
            <w:r>
              <w:rPr>
                <w:szCs w:val="22"/>
              </w:rPr>
              <w:t>ngata whaikaha information and records are described in a separate policy/procedure: ‘Managing Health Records and Information’.</w:t>
            </w:r>
          </w:p>
        </w:tc>
      </w:tr>
      <w:tr w:rsidR="00C8300D" w14:paraId="438366F9" w14:textId="77777777" w:rsidTr="00550DF1">
        <w:tc>
          <w:tcPr>
            <w:tcW w:w="1567" w:type="dxa"/>
            <w:shd w:val="clear" w:color="auto" w:fill="E7E6E6" w:themeFill="background2"/>
          </w:tcPr>
          <w:p w14:paraId="2C0EDBFB" w14:textId="77777777" w:rsidR="00C8300D" w:rsidRPr="00764E7A" w:rsidRDefault="00C8300D" w:rsidP="00550DF1">
            <w:pPr>
              <w:pStyle w:val="Normal2"/>
              <w:rPr>
                <w:b/>
              </w:rPr>
            </w:pPr>
            <w:r w:rsidRPr="00764E7A">
              <w:rPr>
                <w:b/>
              </w:rPr>
              <w:t>Policy</w:t>
            </w:r>
          </w:p>
        </w:tc>
        <w:tc>
          <w:tcPr>
            <w:tcW w:w="8923" w:type="dxa"/>
            <w:gridSpan w:val="3"/>
          </w:tcPr>
          <w:p w14:paraId="5119F337" w14:textId="77777777" w:rsidR="00C8300D" w:rsidRDefault="00C8300D" w:rsidP="00550DF1">
            <w:pPr>
              <w:pStyle w:val="Normal2"/>
              <w:rPr>
                <w:szCs w:val="22"/>
              </w:rPr>
            </w:pPr>
            <w:r>
              <w:rPr>
                <w:szCs w:val="22"/>
              </w:rPr>
              <w:t>We comply with privacy legislation and the requirements of Ng</w:t>
            </w:r>
            <w:r>
              <w:rPr>
                <w:rFonts w:cs="Calibri"/>
                <w:szCs w:val="22"/>
              </w:rPr>
              <w:t>ā</w:t>
            </w:r>
            <w:r>
              <w:rPr>
                <w:szCs w:val="22"/>
              </w:rPr>
              <w:t xml:space="preserve"> paerewa. </w:t>
            </w:r>
          </w:p>
          <w:p w14:paraId="6B94664F" w14:textId="77777777" w:rsidR="00C8300D" w:rsidRDefault="00C8300D" w:rsidP="00550DF1">
            <w:pPr>
              <w:rPr>
                <w:sz w:val="22"/>
                <w:szCs w:val="22"/>
              </w:rPr>
            </w:pPr>
            <w:r w:rsidRPr="007E0639">
              <w:rPr>
                <w:sz w:val="22"/>
                <w:szCs w:val="22"/>
              </w:rPr>
              <w:t xml:space="preserve">Our Privacy Officer will manage </w:t>
            </w:r>
            <w:r>
              <w:rPr>
                <w:sz w:val="22"/>
                <w:szCs w:val="22"/>
              </w:rPr>
              <w:t xml:space="preserve">and monitor </w:t>
            </w:r>
            <w:r w:rsidRPr="007E0639">
              <w:rPr>
                <w:sz w:val="22"/>
                <w:szCs w:val="22"/>
              </w:rPr>
              <w:t xml:space="preserve">all privacy related issues. </w:t>
            </w:r>
          </w:p>
          <w:p w14:paraId="3725E307" w14:textId="77777777" w:rsidR="00C8300D" w:rsidRPr="007E0639" w:rsidRDefault="00C8300D" w:rsidP="00550DF1">
            <w:pPr>
              <w:rPr>
                <w:sz w:val="22"/>
                <w:szCs w:val="22"/>
              </w:rPr>
            </w:pPr>
            <w:r w:rsidRPr="007E0639">
              <w:rPr>
                <w:sz w:val="22"/>
                <w:szCs w:val="22"/>
              </w:rPr>
              <w:t xml:space="preserve">The </w:t>
            </w:r>
            <w:hyperlink r:id="rId8" w:history="1">
              <w:r w:rsidRPr="00543B9B">
                <w:rPr>
                  <w:rStyle w:val="Hyperlink"/>
                  <w:rFonts w:eastAsiaTheme="majorEastAsia"/>
                  <w:sz w:val="22"/>
                  <w:szCs w:val="22"/>
                </w:rPr>
                <w:t>Privacy Officer</w:t>
              </w:r>
            </w:hyperlink>
            <w:r w:rsidRPr="007E0639">
              <w:rPr>
                <w:sz w:val="22"/>
                <w:szCs w:val="22"/>
              </w:rPr>
              <w:t xml:space="preserve"> has completed the Privacy Commi</w:t>
            </w:r>
            <w:r>
              <w:rPr>
                <w:sz w:val="22"/>
                <w:szCs w:val="22"/>
              </w:rPr>
              <w:t>ssions ‘Employment and Privacy” e-learning module.</w:t>
            </w:r>
          </w:p>
        </w:tc>
      </w:tr>
      <w:tr w:rsidR="00C8300D" w14:paraId="76D1A8EF" w14:textId="77777777" w:rsidTr="00550DF1">
        <w:tc>
          <w:tcPr>
            <w:tcW w:w="1567" w:type="dxa"/>
            <w:shd w:val="clear" w:color="auto" w:fill="E7E6E6" w:themeFill="background2"/>
          </w:tcPr>
          <w:p w14:paraId="231239B9" w14:textId="77777777" w:rsidR="00C8300D" w:rsidRPr="007953B4" w:rsidRDefault="00C8300D" w:rsidP="00550DF1">
            <w:pPr>
              <w:pStyle w:val="Normal2"/>
              <w:rPr>
                <w:b/>
                <w:color w:val="FF0000"/>
              </w:rPr>
            </w:pPr>
            <w:r>
              <w:rPr>
                <w:b/>
                <w:color w:val="FF0000"/>
              </w:rPr>
              <w:t>NEW</w:t>
            </w:r>
          </w:p>
        </w:tc>
        <w:tc>
          <w:tcPr>
            <w:tcW w:w="8923" w:type="dxa"/>
            <w:gridSpan w:val="3"/>
          </w:tcPr>
          <w:p w14:paraId="0D3D2AD4" w14:textId="77777777" w:rsidR="00C8300D" w:rsidRPr="007953B4" w:rsidRDefault="00C8300D" w:rsidP="00550DF1">
            <w:pPr>
              <w:pStyle w:val="Normal2"/>
            </w:pPr>
            <w:r>
              <w:t>‘</w:t>
            </w:r>
            <w:r w:rsidRPr="007953B4">
              <w:t>Under I</w:t>
            </w:r>
            <w:r>
              <w:t>nformation Privacy Principle 3 (I</w:t>
            </w:r>
            <w:r w:rsidRPr="007953B4">
              <w:t>PP3</w:t>
            </w:r>
            <w:r>
              <w:t>)</w:t>
            </w:r>
            <w:r w:rsidRPr="007953B4">
              <w:t>, agencies (businesses or organisations) must already inform people when they collect their personal information from them. Under IPP3A, if an agency collects a person’s personal information from someone other than the person themselves (i.e. indirectly), then that agency is required to tell the person, unless an exception applies.</w:t>
            </w:r>
          </w:p>
          <w:p w14:paraId="7EA0B877" w14:textId="77777777" w:rsidR="00C8300D" w:rsidRDefault="00C8300D" w:rsidP="00550DF1">
            <w:pPr>
              <w:pStyle w:val="Normal2"/>
              <w:rPr>
                <w:szCs w:val="22"/>
              </w:rPr>
            </w:pPr>
            <w:r w:rsidRPr="004A7BC4">
              <w:rPr>
                <w:szCs w:val="22"/>
              </w:rPr>
              <w:t>On the 1</w:t>
            </w:r>
            <w:r w:rsidRPr="004A7BC4">
              <w:rPr>
                <w:szCs w:val="22"/>
                <w:vertAlign w:val="superscript"/>
              </w:rPr>
              <w:t>st</w:t>
            </w:r>
            <w:r w:rsidRPr="004A7BC4">
              <w:rPr>
                <w:szCs w:val="22"/>
              </w:rPr>
              <w:t xml:space="preserve"> of May 2026 IPP3A will come into force</w:t>
            </w:r>
            <w:r w:rsidRPr="007953B4">
              <w:rPr>
                <w:szCs w:val="22"/>
              </w:rPr>
              <w:t> and all organisations will need to have their systems in place to comply with the new requirements by then.</w:t>
            </w:r>
            <w:r>
              <w:rPr>
                <w:szCs w:val="22"/>
              </w:rPr>
              <w:t>’</w:t>
            </w:r>
            <w:r>
              <w:t xml:space="preserve"> (Privacy Commissioner)</w:t>
            </w:r>
          </w:p>
        </w:tc>
      </w:tr>
      <w:tr w:rsidR="00C8300D" w14:paraId="356FB8EB" w14:textId="77777777" w:rsidTr="00550DF1">
        <w:tc>
          <w:tcPr>
            <w:tcW w:w="1567" w:type="dxa"/>
            <w:shd w:val="clear" w:color="auto" w:fill="E7E6E6" w:themeFill="background2"/>
          </w:tcPr>
          <w:p w14:paraId="644AD4D4" w14:textId="77777777" w:rsidR="00C8300D" w:rsidRPr="00764E7A" w:rsidRDefault="00C8300D" w:rsidP="00550DF1">
            <w:pPr>
              <w:pStyle w:val="Normal2"/>
              <w:rPr>
                <w:b/>
              </w:rPr>
            </w:pPr>
            <w:r w:rsidRPr="00764E7A">
              <w:rPr>
                <w:b/>
              </w:rPr>
              <w:t>References</w:t>
            </w:r>
          </w:p>
        </w:tc>
        <w:tc>
          <w:tcPr>
            <w:tcW w:w="8923" w:type="dxa"/>
            <w:gridSpan w:val="3"/>
          </w:tcPr>
          <w:p w14:paraId="25D3BA89" w14:textId="77777777" w:rsidR="00C8300D" w:rsidRDefault="00000000" w:rsidP="00550DF1">
            <w:hyperlink r:id="rId9" w:history="1">
              <w:r w:rsidR="00C8300D" w:rsidRPr="00CD2BFE">
                <w:rPr>
                  <w:rStyle w:val="Hyperlink"/>
                  <w:rFonts w:eastAsiaTheme="majorEastAsia"/>
                </w:rPr>
                <w:t>Cyber security awareness</w:t>
              </w:r>
            </w:hyperlink>
          </w:p>
          <w:p w14:paraId="46A7D45D" w14:textId="77777777" w:rsidR="00C8300D" w:rsidRPr="00CB083A" w:rsidRDefault="00000000" w:rsidP="00550DF1">
            <w:hyperlink r:id="rId10" w:history="1">
              <w:r w:rsidR="00C8300D" w:rsidRPr="00CB083A">
                <w:rPr>
                  <w:rStyle w:val="Hyperlink"/>
                  <w:rFonts w:eastAsiaTheme="majorEastAsia"/>
                </w:rPr>
                <w:t>Cyber Security Issues for Organisations - Own Your Online</w:t>
              </w:r>
            </w:hyperlink>
          </w:p>
          <w:p w14:paraId="2F8ACF46" w14:textId="77777777" w:rsidR="00C8300D" w:rsidRDefault="00000000" w:rsidP="00550DF1">
            <w:pPr>
              <w:rPr>
                <w:rFonts w:asciiTheme="minorHAnsi" w:hAnsiTheme="minorHAnsi" w:cstheme="minorHAnsi"/>
                <w:szCs w:val="22"/>
              </w:rPr>
            </w:pPr>
            <w:hyperlink r:id="rId11" w:history="1">
              <w:r w:rsidR="00C8300D" w:rsidRPr="00653729">
                <w:rPr>
                  <w:rStyle w:val="Hyperlink"/>
                  <w:rFonts w:asciiTheme="minorHAnsi" w:eastAsiaTheme="majorEastAsia" w:hAnsiTheme="minorHAnsi" w:cstheme="minorHAnsi"/>
                  <w:szCs w:val="22"/>
                </w:rPr>
                <w:t>Guidance topics</w:t>
              </w:r>
            </w:hyperlink>
          </w:p>
          <w:p w14:paraId="7B3E81F3" w14:textId="77777777" w:rsidR="00C8300D" w:rsidRPr="001674DB" w:rsidRDefault="00C8300D" w:rsidP="00550DF1">
            <w:pPr>
              <w:rPr>
                <w:rFonts w:cs="Calibri"/>
                <w:color w:val="0000FF"/>
                <w:szCs w:val="22"/>
              </w:rPr>
            </w:pPr>
            <w:r>
              <w:rPr>
                <w:rFonts w:cs="Calibri"/>
                <w:color w:val="FF0000"/>
                <w:szCs w:val="22"/>
              </w:rPr>
              <w:t xml:space="preserve">NEW: </w:t>
            </w:r>
            <w:hyperlink r:id="rId12" w:history="1">
              <w:r w:rsidRPr="001674DB">
                <w:rPr>
                  <w:rStyle w:val="Hyperlink"/>
                  <w:rFonts w:eastAsiaTheme="majorEastAsia" w:cs="Calibri"/>
                  <w:szCs w:val="22"/>
                </w:rPr>
                <w:t>IPP3A: notification requirements for indirect collection of personal information</w:t>
              </w:r>
            </w:hyperlink>
          </w:p>
          <w:p w14:paraId="280C3918" w14:textId="77777777" w:rsidR="00C8300D" w:rsidRDefault="00000000" w:rsidP="00550DF1">
            <w:pPr>
              <w:rPr>
                <w:rStyle w:val="Hyperlink"/>
                <w:rFonts w:eastAsiaTheme="majorEastAsia" w:cs="Calibri"/>
                <w:szCs w:val="22"/>
              </w:rPr>
            </w:pPr>
            <w:hyperlink r:id="rId13" w:history="1">
              <w:r w:rsidR="00C8300D" w:rsidRPr="00B21C3D">
                <w:rPr>
                  <w:rStyle w:val="Hyperlink"/>
                  <w:rFonts w:eastAsiaTheme="majorEastAsia" w:cs="Calibri"/>
                  <w:szCs w:val="22"/>
                </w:rPr>
                <w:t>Privacy and CCTV</w:t>
              </w:r>
            </w:hyperlink>
          </w:p>
          <w:p w14:paraId="77F72442" w14:textId="77777777" w:rsidR="00C8300D" w:rsidRDefault="00000000" w:rsidP="00550DF1">
            <w:pPr>
              <w:rPr>
                <w:rStyle w:val="Hyperlink"/>
                <w:rFonts w:eastAsiaTheme="majorEastAsia" w:cs="Calibri"/>
                <w:szCs w:val="22"/>
              </w:rPr>
            </w:pPr>
            <w:hyperlink r:id="rId14" w:history="1">
              <w:r w:rsidR="00C8300D" w:rsidRPr="00B83C55">
                <w:rPr>
                  <w:rStyle w:val="Hyperlink"/>
                  <w:rFonts w:eastAsiaTheme="majorEastAsia" w:cs="Calibri"/>
                  <w:szCs w:val="22"/>
                </w:rPr>
                <w:t>Privacy Breaches</w:t>
              </w:r>
            </w:hyperlink>
          </w:p>
          <w:p w14:paraId="5F36F04F" w14:textId="77777777" w:rsidR="00C8300D" w:rsidRPr="00CD2BFE" w:rsidRDefault="00000000" w:rsidP="00550DF1">
            <w:hyperlink r:id="rId15" w:history="1">
              <w:r w:rsidR="00C8300D" w:rsidRPr="00CD2BFE">
                <w:rPr>
                  <w:rStyle w:val="Hyperlink"/>
                  <w:rFonts w:eastAsiaTheme="majorEastAsia"/>
                </w:rPr>
                <w:t>Protect your organisation against ransomware</w:t>
              </w:r>
            </w:hyperlink>
            <w:r w:rsidR="00C8300D" w:rsidRPr="00CD2BFE">
              <w:t xml:space="preserve"> </w:t>
            </w:r>
          </w:p>
          <w:p w14:paraId="59ADFC1C" w14:textId="77777777" w:rsidR="00C8300D" w:rsidRDefault="00000000" w:rsidP="00550DF1">
            <w:pPr>
              <w:rPr>
                <w:sz w:val="22"/>
                <w:szCs w:val="22"/>
              </w:rPr>
            </w:pPr>
            <w:hyperlink r:id="rId16" w:history="1">
              <w:r w:rsidR="00C8300D" w:rsidRPr="007E0639">
                <w:rPr>
                  <w:rStyle w:val="Hyperlink"/>
                  <w:rFonts w:eastAsiaTheme="majorEastAsia"/>
                  <w:sz w:val="22"/>
                  <w:szCs w:val="22"/>
                </w:rPr>
                <w:t>Privacy Act 2020</w:t>
              </w:r>
            </w:hyperlink>
          </w:p>
          <w:p w14:paraId="02ADB038" w14:textId="77777777" w:rsidR="00C8300D" w:rsidRDefault="00000000" w:rsidP="00550DF1">
            <w:pPr>
              <w:rPr>
                <w:rStyle w:val="Hyperlink"/>
                <w:rFonts w:eastAsiaTheme="majorEastAsia"/>
              </w:rPr>
            </w:pPr>
            <w:hyperlink r:id="rId17" w:history="1">
              <w:r w:rsidR="00C8300D" w:rsidRPr="007E0639">
                <w:rPr>
                  <w:rStyle w:val="Hyperlink"/>
                  <w:rFonts w:eastAsiaTheme="majorEastAsia"/>
                  <w:sz w:val="22"/>
                  <w:szCs w:val="22"/>
                </w:rPr>
                <w:t>Privacy Commission: Your privacy responsibilities</w:t>
              </w:r>
            </w:hyperlink>
          </w:p>
          <w:p w14:paraId="5C4DF2FD" w14:textId="77777777" w:rsidR="00C8300D" w:rsidRPr="0064639C" w:rsidRDefault="00000000" w:rsidP="00550DF1">
            <w:pPr>
              <w:rPr>
                <w:szCs w:val="22"/>
              </w:rPr>
            </w:pPr>
            <w:hyperlink r:id="rId18" w:history="1">
              <w:r w:rsidR="00C8300D" w:rsidRPr="009260A0">
                <w:rPr>
                  <w:rStyle w:val="Hyperlink"/>
                  <w:rFonts w:eastAsiaTheme="majorEastAsia"/>
                </w:rPr>
                <w:t>Privacy tools for agencies</w:t>
              </w:r>
            </w:hyperlink>
          </w:p>
        </w:tc>
      </w:tr>
      <w:tr w:rsidR="00C8300D" w14:paraId="7E1332DC" w14:textId="77777777" w:rsidTr="00550DF1">
        <w:tc>
          <w:tcPr>
            <w:tcW w:w="10490" w:type="dxa"/>
            <w:gridSpan w:val="4"/>
            <w:shd w:val="clear" w:color="auto" w:fill="D9D9D9" w:themeFill="background1" w:themeFillShade="D9"/>
          </w:tcPr>
          <w:p w14:paraId="496F4EFA" w14:textId="77777777" w:rsidR="00C8300D" w:rsidRDefault="00000000" w:rsidP="00CF69A7">
            <w:pPr>
              <w:pStyle w:val="Heading2"/>
              <w:spacing w:before="0"/>
              <w:rPr>
                <w:rStyle w:val="Hyperlink"/>
                <w:rFonts w:eastAsiaTheme="majorEastAsia"/>
                <w:b w:val="0"/>
                <w:bCs w:val="0"/>
                <w:sz w:val="22"/>
                <w:szCs w:val="22"/>
              </w:rPr>
            </w:pPr>
            <w:hyperlink r:id="rId19" w:tgtFrame="_blank" w:tooltip="Privacy Principle 1" w:history="1">
              <w:r w:rsidR="00C8300D" w:rsidRPr="00FB4ADD">
                <w:rPr>
                  <w:rStyle w:val="Hyperlink"/>
                  <w:rFonts w:eastAsiaTheme="majorEastAsia"/>
                  <w:sz w:val="22"/>
                  <w:szCs w:val="22"/>
                </w:rPr>
                <w:t>Principle 1   - Purpose for collection</w:t>
              </w:r>
            </w:hyperlink>
          </w:p>
          <w:p w14:paraId="4E35B951" w14:textId="77777777" w:rsidR="00C8300D" w:rsidRPr="00FB4ADD" w:rsidRDefault="00C8300D" w:rsidP="00550DF1">
            <w:pPr>
              <w:rPr>
                <w:rStyle w:val="Hyperlink"/>
                <w:rFonts w:eastAsiaTheme="majorEastAsia"/>
                <w:b/>
                <w:bCs/>
                <w:color w:val="auto"/>
                <w:sz w:val="22"/>
                <w:szCs w:val="22"/>
              </w:rPr>
            </w:pPr>
          </w:p>
        </w:tc>
      </w:tr>
      <w:tr w:rsidR="00C8300D" w14:paraId="0446984C" w14:textId="77777777" w:rsidTr="00550DF1">
        <w:tc>
          <w:tcPr>
            <w:tcW w:w="1567" w:type="dxa"/>
            <w:shd w:val="clear" w:color="auto" w:fill="F2F2F2" w:themeFill="background1" w:themeFillShade="F2"/>
          </w:tcPr>
          <w:p w14:paraId="41932B57" w14:textId="77777777" w:rsidR="00C8300D" w:rsidRPr="00A4212D" w:rsidRDefault="00C8300D" w:rsidP="00550DF1">
            <w:pPr>
              <w:rPr>
                <w:b/>
                <w:bCs/>
                <w:sz w:val="22"/>
                <w:szCs w:val="22"/>
              </w:rPr>
            </w:pPr>
            <w:r w:rsidRPr="00A4212D">
              <w:rPr>
                <w:b/>
                <w:bCs/>
                <w:sz w:val="22"/>
                <w:szCs w:val="22"/>
              </w:rPr>
              <w:t>Policy</w:t>
            </w:r>
            <w:r>
              <w:rPr>
                <w:b/>
                <w:bCs/>
                <w:sz w:val="22"/>
                <w:szCs w:val="22"/>
              </w:rPr>
              <w:t xml:space="preserve"> and Purpose</w:t>
            </w:r>
          </w:p>
        </w:tc>
        <w:tc>
          <w:tcPr>
            <w:tcW w:w="8923" w:type="dxa"/>
            <w:gridSpan w:val="3"/>
            <w:shd w:val="clear" w:color="auto" w:fill="FFFFFF" w:themeFill="background1"/>
          </w:tcPr>
          <w:p w14:paraId="45F2878A" w14:textId="77777777" w:rsidR="00C8300D" w:rsidRPr="00A4212D" w:rsidRDefault="00C8300D" w:rsidP="00550DF1">
            <w:pPr>
              <w:rPr>
                <w:sz w:val="22"/>
                <w:szCs w:val="22"/>
              </w:rPr>
            </w:pPr>
            <w:r w:rsidRPr="00A4212D">
              <w:rPr>
                <w:sz w:val="22"/>
                <w:szCs w:val="22"/>
              </w:rPr>
              <w:t xml:space="preserve">We only collect workers private information where it is necessary for a lawful purpose connected with the functions </w:t>
            </w:r>
            <w:r>
              <w:rPr>
                <w:sz w:val="22"/>
                <w:szCs w:val="22"/>
              </w:rPr>
              <w:t>and</w:t>
            </w:r>
            <w:r w:rsidRPr="00A4212D">
              <w:rPr>
                <w:sz w:val="22"/>
                <w:szCs w:val="22"/>
              </w:rPr>
              <w:t xml:space="preserve"> activities of </w:t>
            </w:r>
            <w:r>
              <w:rPr>
                <w:sz w:val="22"/>
                <w:szCs w:val="22"/>
              </w:rPr>
              <w:t>t</w:t>
            </w:r>
            <w:r>
              <w:t xml:space="preserve">he worker and </w:t>
            </w:r>
            <w:r>
              <w:rPr>
                <w:sz w:val="22"/>
                <w:szCs w:val="22"/>
              </w:rPr>
              <w:t>our organisation</w:t>
            </w:r>
            <w:r w:rsidRPr="00A4212D">
              <w:rPr>
                <w:sz w:val="22"/>
                <w:szCs w:val="22"/>
              </w:rPr>
              <w:t>.</w:t>
            </w:r>
          </w:p>
        </w:tc>
      </w:tr>
      <w:tr w:rsidR="00C8300D" w14:paraId="583FFD87" w14:textId="77777777" w:rsidTr="00550DF1">
        <w:tc>
          <w:tcPr>
            <w:tcW w:w="1567" w:type="dxa"/>
            <w:shd w:val="clear" w:color="auto" w:fill="F2F2F2" w:themeFill="background1" w:themeFillShade="F2"/>
          </w:tcPr>
          <w:p w14:paraId="234D42F3" w14:textId="77777777" w:rsidR="00C8300D" w:rsidRPr="00764E7A" w:rsidRDefault="00C8300D" w:rsidP="00550DF1">
            <w:pPr>
              <w:pStyle w:val="Normal2"/>
              <w:rPr>
                <w:b/>
              </w:rPr>
            </w:pPr>
            <w:r>
              <w:rPr>
                <w:b/>
              </w:rPr>
              <w:t>Ethnicity</w:t>
            </w:r>
          </w:p>
        </w:tc>
        <w:tc>
          <w:tcPr>
            <w:tcW w:w="8923" w:type="dxa"/>
            <w:gridSpan w:val="3"/>
            <w:tcBorders>
              <w:bottom w:val="single" w:sz="4" w:space="0" w:color="auto"/>
            </w:tcBorders>
          </w:tcPr>
          <w:p w14:paraId="660E259D" w14:textId="77777777" w:rsidR="00C8300D" w:rsidRDefault="00C8300D" w:rsidP="00550DF1">
            <w:pPr>
              <w:pStyle w:val="Normal2"/>
              <w:rPr>
                <w:rStyle w:val="Hyperlink"/>
                <w:rFonts w:eastAsiaTheme="majorEastAsia"/>
                <w:color w:val="000000" w:themeColor="text1"/>
              </w:rPr>
            </w:pPr>
            <w:r w:rsidRPr="00764E7A">
              <w:rPr>
                <w:rStyle w:val="Hyperlink"/>
                <w:rFonts w:eastAsiaTheme="majorEastAsia"/>
                <w:color w:val="000000" w:themeColor="text1"/>
              </w:rPr>
              <w:t xml:space="preserve">We collect ethnicity </w:t>
            </w:r>
            <w:r>
              <w:rPr>
                <w:rStyle w:val="Hyperlink"/>
                <w:rFonts w:eastAsiaTheme="majorEastAsia"/>
                <w:color w:val="000000" w:themeColor="text1"/>
              </w:rPr>
              <w:t>data of our workers in order to:</w:t>
            </w:r>
          </w:p>
          <w:p w14:paraId="47C5E0DC" w14:textId="77777777" w:rsidR="00C8300D" w:rsidRDefault="00C8300D" w:rsidP="00550DF1">
            <w:pPr>
              <w:pStyle w:val="ListParagraph"/>
              <w:numPr>
                <w:ilvl w:val="0"/>
                <w:numId w:val="183"/>
              </w:numPr>
              <w:jc w:val="left"/>
              <w:rPr>
                <w:rFonts w:eastAsia="Times New Roman"/>
                <w:sz w:val="22"/>
                <w:szCs w:val="22"/>
              </w:rPr>
            </w:pPr>
            <w:r>
              <w:rPr>
                <w:rFonts w:eastAsia="Times New Roman"/>
                <w:sz w:val="22"/>
                <w:szCs w:val="22"/>
              </w:rPr>
              <w:t>i</w:t>
            </w:r>
            <w:r w:rsidRPr="008B148E">
              <w:rPr>
                <w:rFonts w:eastAsia="Times New Roman"/>
                <w:sz w:val="22"/>
                <w:szCs w:val="22"/>
              </w:rPr>
              <w:t>dentify demographi</w:t>
            </w:r>
            <w:r>
              <w:rPr>
                <w:rFonts w:eastAsia="Times New Roman"/>
                <w:sz w:val="22"/>
                <w:szCs w:val="22"/>
              </w:rPr>
              <w:t xml:space="preserve">cs; </w:t>
            </w:r>
          </w:p>
          <w:p w14:paraId="0D50362F" w14:textId="77777777" w:rsidR="00C8300D" w:rsidRDefault="00C8300D" w:rsidP="00550DF1">
            <w:pPr>
              <w:pStyle w:val="Normal2"/>
              <w:numPr>
                <w:ilvl w:val="0"/>
                <w:numId w:val="183"/>
              </w:numPr>
              <w:rPr>
                <w:rStyle w:val="Hyperlink"/>
                <w:rFonts w:eastAsiaTheme="majorEastAsia"/>
                <w:color w:val="000000" w:themeColor="text1"/>
              </w:rPr>
            </w:pPr>
            <w:r>
              <w:rPr>
                <w:rStyle w:val="Hyperlink"/>
                <w:rFonts w:eastAsiaTheme="majorEastAsia"/>
                <w:color w:val="000000" w:themeColor="text1"/>
              </w:rPr>
              <w:t>measure the ethnicity match of workers and the people we provide a service to;</w:t>
            </w:r>
          </w:p>
          <w:p w14:paraId="593B6FE1" w14:textId="77777777" w:rsidR="00C8300D" w:rsidRPr="008B148E" w:rsidRDefault="00C8300D" w:rsidP="00550DF1">
            <w:pPr>
              <w:pStyle w:val="ListParagraph"/>
              <w:numPr>
                <w:ilvl w:val="0"/>
                <w:numId w:val="183"/>
              </w:numPr>
              <w:jc w:val="left"/>
              <w:rPr>
                <w:rFonts w:eastAsia="Times New Roman"/>
              </w:rPr>
            </w:pPr>
            <w:r>
              <w:rPr>
                <w:rFonts w:eastAsia="Times New Roman"/>
                <w:sz w:val="22"/>
                <w:szCs w:val="22"/>
              </w:rPr>
              <w:t>i</w:t>
            </w:r>
            <w:r w:rsidRPr="00764E7A">
              <w:rPr>
                <w:rFonts w:eastAsia="Times New Roman"/>
                <w:sz w:val="22"/>
                <w:szCs w:val="22"/>
              </w:rPr>
              <w:t>dentify trends so we can respond to them in a timely manner.</w:t>
            </w:r>
          </w:p>
        </w:tc>
      </w:tr>
      <w:tr w:rsidR="00C8300D" w14:paraId="5F11FB6F" w14:textId="77777777" w:rsidTr="00550DF1">
        <w:tc>
          <w:tcPr>
            <w:tcW w:w="1567" w:type="dxa"/>
            <w:shd w:val="clear" w:color="auto" w:fill="F2F2F2" w:themeFill="background1" w:themeFillShade="F2"/>
          </w:tcPr>
          <w:p w14:paraId="29EE0860" w14:textId="77777777" w:rsidR="00C8300D" w:rsidRDefault="00C8300D" w:rsidP="00550DF1">
            <w:pPr>
              <w:pStyle w:val="Normal2"/>
              <w:rPr>
                <w:b/>
              </w:rPr>
            </w:pPr>
            <w:r>
              <w:rPr>
                <w:b/>
              </w:rPr>
              <w:t>Keeping information</w:t>
            </w:r>
          </w:p>
        </w:tc>
        <w:tc>
          <w:tcPr>
            <w:tcW w:w="8923" w:type="dxa"/>
            <w:gridSpan w:val="3"/>
          </w:tcPr>
          <w:p w14:paraId="2BC406AB" w14:textId="77777777" w:rsidR="00C8300D" w:rsidRDefault="00C8300D" w:rsidP="00550DF1">
            <w:pPr>
              <w:pStyle w:val="Normal2"/>
              <w:rPr>
                <w:rStyle w:val="Hyperlink"/>
                <w:rFonts w:eastAsiaTheme="majorEastAsia"/>
                <w:color w:val="000000" w:themeColor="text1"/>
              </w:rPr>
            </w:pPr>
            <w:r>
              <w:rPr>
                <w:rStyle w:val="Hyperlink"/>
                <w:rFonts w:eastAsiaTheme="majorEastAsia"/>
                <w:color w:val="000000" w:themeColor="text1"/>
              </w:rPr>
              <w:t xml:space="preserve">We only keep </w:t>
            </w:r>
            <w:r w:rsidRPr="00045B27">
              <w:rPr>
                <w:rStyle w:val="Hyperlink"/>
                <w:rFonts w:eastAsiaTheme="majorEastAsia"/>
                <w:color w:val="000000" w:themeColor="text1"/>
              </w:rPr>
              <w:t>up to date</w:t>
            </w:r>
            <w:r>
              <w:rPr>
                <w:rStyle w:val="Hyperlink"/>
                <w:rFonts w:eastAsiaTheme="majorEastAsia"/>
                <w:color w:val="000000" w:themeColor="text1"/>
              </w:rPr>
              <w:t xml:space="preserve"> information that is relevant to the workers’ employment </w:t>
            </w:r>
            <w:r w:rsidRPr="0024277B">
              <w:rPr>
                <w:rStyle w:val="Hyperlink"/>
                <w:rFonts w:eastAsiaTheme="majorEastAsia"/>
                <w:color w:val="000000" w:themeColor="text1"/>
              </w:rPr>
              <w:t>and</w:t>
            </w:r>
            <w:r>
              <w:rPr>
                <w:rStyle w:val="Hyperlink"/>
                <w:rFonts w:eastAsiaTheme="majorEastAsia"/>
                <w:color w:val="000000" w:themeColor="text1"/>
              </w:rPr>
              <w:t xml:space="preserve"> role. And records we are legally obliged to maintain:</w:t>
            </w:r>
          </w:p>
          <w:p w14:paraId="1A40A604" w14:textId="77777777" w:rsidR="00C8300D" w:rsidRDefault="00C8300D" w:rsidP="00550DF1">
            <w:pPr>
              <w:pStyle w:val="Normal2"/>
              <w:numPr>
                <w:ilvl w:val="0"/>
                <w:numId w:val="185"/>
              </w:numPr>
            </w:pPr>
            <w:r>
              <w:t>recruitment records</w:t>
            </w:r>
          </w:p>
          <w:p w14:paraId="3D2D9D67" w14:textId="77777777" w:rsidR="00C8300D" w:rsidRDefault="00C8300D" w:rsidP="00550DF1">
            <w:pPr>
              <w:pStyle w:val="Normal2"/>
              <w:numPr>
                <w:ilvl w:val="0"/>
                <w:numId w:val="185"/>
              </w:numPr>
            </w:pPr>
            <w:r>
              <w:t>employment agreement or contract</w:t>
            </w:r>
          </w:p>
          <w:p w14:paraId="19FC49DE" w14:textId="77777777" w:rsidR="00C8300D" w:rsidRPr="00F03D02" w:rsidRDefault="00C8300D" w:rsidP="00550DF1">
            <w:pPr>
              <w:pStyle w:val="Normal2"/>
              <w:numPr>
                <w:ilvl w:val="0"/>
                <w:numId w:val="185"/>
              </w:numPr>
            </w:pPr>
            <w:r>
              <w:t>position description</w:t>
            </w:r>
          </w:p>
          <w:p w14:paraId="7EAA8E21" w14:textId="77777777" w:rsidR="00C8300D" w:rsidRDefault="00C8300D" w:rsidP="00550DF1">
            <w:pPr>
              <w:pStyle w:val="Normal2"/>
              <w:numPr>
                <w:ilvl w:val="0"/>
                <w:numId w:val="185"/>
              </w:numPr>
            </w:pPr>
            <w:r>
              <w:t>qualifications</w:t>
            </w:r>
          </w:p>
          <w:p w14:paraId="701B88F0" w14:textId="77777777" w:rsidR="00C8300D" w:rsidRDefault="00C8300D" w:rsidP="00550DF1">
            <w:pPr>
              <w:pStyle w:val="Normal2"/>
              <w:numPr>
                <w:ilvl w:val="0"/>
                <w:numId w:val="185"/>
              </w:numPr>
            </w:pPr>
            <w:r>
              <w:t>annual practicing certificate (where this applies)</w:t>
            </w:r>
          </w:p>
          <w:p w14:paraId="6B615041" w14:textId="77777777" w:rsidR="00C8300D" w:rsidRDefault="00C8300D" w:rsidP="00550DF1">
            <w:pPr>
              <w:pStyle w:val="Normal2"/>
              <w:numPr>
                <w:ilvl w:val="0"/>
                <w:numId w:val="185"/>
              </w:numPr>
            </w:pPr>
            <w:r>
              <w:t>ongoing training and personal development records and training plans</w:t>
            </w:r>
          </w:p>
          <w:p w14:paraId="0F50AB34" w14:textId="77777777" w:rsidR="00C8300D" w:rsidRDefault="00C8300D" w:rsidP="00550DF1">
            <w:pPr>
              <w:pStyle w:val="Normal2"/>
              <w:numPr>
                <w:ilvl w:val="0"/>
                <w:numId w:val="185"/>
              </w:numPr>
            </w:pPr>
            <w:r>
              <w:t>performance discussions/reviews</w:t>
            </w:r>
          </w:p>
          <w:p w14:paraId="24C4986C" w14:textId="77777777" w:rsidR="00C8300D" w:rsidRDefault="00C8300D" w:rsidP="00550DF1">
            <w:pPr>
              <w:pStyle w:val="Normal2"/>
              <w:numPr>
                <w:ilvl w:val="0"/>
                <w:numId w:val="185"/>
              </w:numPr>
            </w:pPr>
            <w:r>
              <w:t>two-yearly police vetting and any other required vetting processes</w:t>
            </w:r>
          </w:p>
          <w:p w14:paraId="2518395C" w14:textId="77777777" w:rsidR="00C8300D" w:rsidRDefault="00C8300D" w:rsidP="00550DF1">
            <w:pPr>
              <w:pStyle w:val="Normal2"/>
              <w:numPr>
                <w:ilvl w:val="0"/>
                <w:numId w:val="185"/>
              </w:numPr>
            </w:pPr>
            <w:r>
              <w:t>performance management records</w:t>
            </w:r>
          </w:p>
          <w:p w14:paraId="2D5D34E5" w14:textId="77777777" w:rsidR="00C8300D" w:rsidRDefault="00C8300D" w:rsidP="00550DF1">
            <w:pPr>
              <w:pStyle w:val="Normal2"/>
              <w:numPr>
                <w:ilvl w:val="0"/>
                <w:numId w:val="185"/>
              </w:numPr>
            </w:pPr>
            <w:r>
              <w:lastRenderedPageBreak/>
              <w:t>minutes of catch-up meetings</w:t>
            </w:r>
          </w:p>
          <w:p w14:paraId="6BC3110D" w14:textId="77777777" w:rsidR="00C8300D" w:rsidRDefault="00C8300D" w:rsidP="00550DF1">
            <w:pPr>
              <w:pStyle w:val="Normal2"/>
              <w:numPr>
                <w:ilvl w:val="0"/>
                <w:numId w:val="185"/>
              </w:numPr>
            </w:pPr>
            <w:r>
              <w:t>records as noted in the ‘Employment Right’s’ policy and procedures</w:t>
            </w:r>
          </w:p>
          <w:p w14:paraId="35721416" w14:textId="77777777" w:rsidR="00C8300D" w:rsidRDefault="00C8300D" w:rsidP="00550DF1">
            <w:pPr>
              <w:pStyle w:val="Normal2"/>
              <w:numPr>
                <w:ilvl w:val="0"/>
                <w:numId w:val="185"/>
              </w:numPr>
            </w:pPr>
            <w:r>
              <w:t>emergency contacts</w:t>
            </w:r>
          </w:p>
          <w:p w14:paraId="74796D46" w14:textId="77777777" w:rsidR="00C8300D" w:rsidRDefault="00C8300D" w:rsidP="00550DF1">
            <w:pPr>
              <w:pStyle w:val="Normal2"/>
              <w:numPr>
                <w:ilvl w:val="0"/>
                <w:numId w:val="185"/>
              </w:numPr>
            </w:pPr>
            <w:r>
              <w:t>Kiwi-saver and IRD information</w:t>
            </w:r>
          </w:p>
          <w:p w14:paraId="71621C19" w14:textId="77777777" w:rsidR="00C8300D" w:rsidRDefault="00C8300D" w:rsidP="00550DF1">
            <w:pPr>
              <w:pStyle w:val="Normal2"/>
              <w:numPr>
                <w:ilvl w:val="0"/>
                <w:numId w:val="185"/>
              </w:numPr>
            </w:pPr>
            <w:r>
              <w:t>leave records</w:t>
            </w:r>
          </w:p>
          <w:p w14:paraId="5BDCED15" w14:textId="77777777" w:rsidR="00C8300D" w:rsidRPr="00AC450D" w:rsidRDefault="00C8300D" w:rsidP="00550DF1">
            <w:pPr>
              <w:pStyle w:val="ListParagraph"/>
              <w:numPr>
                <w:ilvl w:val="0"/>
                <w:numId w:val="185"/>
              </w:numPr>
              <w:jc w:val="left"/>
              <w:rPr>
                <w:rFonts w:eastAsia="Times New Roman"/>
              </w:rPr>
            </w:pPr>
            <w:r>
              <w:rPr>
                <w:rFonts w:eastAsia="Times New Roman"/>
              </w:rPr>
              <w:t xml:space="preserve">copy of driving licence (where this applies). </w:t>
            </w:r>
          </w:p>
          <w:p w14:paraId="45801E2A" w14:textId="77777777" w:rsidR="00C8300D" w:rsidRPr="00F03D02" w:rsidRDefault="00C8300D" w:rsidP="00550DF1">
            <w:pPr>
              <w:pStyle w:val="Normal2"/>
              <w:numPr>
                <w:ilvl w:val="0"/>
                <w:numId w:val="185"/>
              </w:numPr>
            </w:pPr>
            <w:r>
              <w:t xml:space="preserve">supervision contracts </w:t>
            </w:r>
          </w:p>
        </w:tc>
      </w:tr>
      <w:tr w:rsidR="00C8300D" w14:paraId="6A8080B5" w14:textId="77777777" w:rsidTr="00550DF1">
        <w:tc>
          <w:tcPr>
            <w:tcW w:w="10490" w:type="dxa"/>
            <w:gridSpan w:val="4"/>
            <w:shd w:val="clear" w:color="auto" w:fill="F2F2F2" w:themeFill="background1" w:themeFillShade="F2"/>
          </w:tcPr>
          <w:p w14:paraId="4FE7CAC8" w14:textId="77777777" w:rsidR="00C8300D" w:rsidRDefault="00000000" w:rsidP="00CF69A7">
            <w:pPr>
              <w:pStyle w:val="Heading2"/>
              <w:spacing w:before="0"/>
              <w:rPr>
                <w:rStyle w:val="Hyperlink"/>
                <w:rFonts w:eastAsiaTheme="majorEastAsia"/>
                <w:b w:val="0"/>
                <w:bCs w:val="0"/>
                <w:sz w:val="22"/>
                <w:szCs w:val="22"/>
              </w:rPr>
            </w:pPr>
            <w:hyperlink r:id="rId20" w:tgtFrame="_blank" w:tooltip="Privacy Principle 2" w:history="1">
              <w:r w:rsidR="00C8300D" w:rsidRPr="00FB4ADD">
                <w:rPr>
                  <w:rStyle w:val="Hyperlink"/>
                  <w:rFonts w:eastAsiaTheme="majorEastAsia"/>
                  <w:sz w:val="22"/>
                  <w:szCs w:val="22"/>
                </w:rPr>
                <w:t>Principle 2   - Source of information - collection from the individual</w:t>
              </w:r>
            </w:hyperlink>
          </w:p>
          <w:p w14:paraId="0A5B455C" w14:textId="77777777" w:rsidR="00C8300D" w:rsidRPr="00FB4ADD" w:rsidRDefault="00C8300D" w:rsidP="00550DF1">
            <w:pPr>
              <w:rPr>
                <w:rStyle w:val="Hyperlink"/>
                <w:rFonts w:eastAsiaTheme="majorEastAsia"/>
                <w:b/>
                <w:bCs/>
                <w:color w:val="000000" w:themeColor="text1"/>
                <w:sz w:val="22"/>
                <w:szCs w:val="22"/>
              </w:rPr>
            </w:pPr>
          </w:p>
        </w:tc>
      </w:tr>
      <w:tr w:rsidR="00C8300D" w14:paraId="51A68D68" w14:textId="77777777" w:rsidTr="00550DF1">
        <w:tc>
          <w:tcPr>
            <w:tcW w:w="1567" w:type="dxa"/>
            <w:shd w:val="clear" w:color="auto" w:fill="F2F2F2" w:themeFill="background1" w:themeFillShade="F2"/>
          </w:tcPr>
          <w:p w14:paraId="5ED698FC" w14:textId="77777777" w:rsidR="00C8300D" w:rsidRDefault="00C8300D" w:rsidP="00550DF1">
            <w:pPr>
              <w:pStyle w:val="Normal2"/>
              <w:rPr>
                <w:b/>
              </w:rPr>
            </w:pPr>
            <w:r>
              <w:rPr>
                <w:b/>
              </w:rPr>
              <w:t>Policy</w:t>
            </w:r>
          </w:p>
        </w:tc>
        <w:tc>
          <w:tcPr>
            <w:tcW w:w="8923" w:type="dxa"/>
            <w:gridSpan w:val="3"/>
          </w:tcPr>
          <w:p w14:paraId="69B7F7B3" w14:textId="77777777" w:rsidR="00C8300D" w:rsidRPr="006D0762" w:rsidRDefault="00C8300D" w:rsidP="00550DF1">
            <w:pPr>
              <w:pStyle w:val="Normal2"/>
              <w:rPr>
                <w:rStyle w:val="Hyperlink"/>
                <w:rFonts w:eastAsiaTheme="majorEastAsia"/>
                <w:color w:val="000000" w:themeColor="text1"/>
              </w:rPr>
            </w:pPr>
            <w:r w:rsidRPr="006D0762">
              <w:rPr>
                <w:rStyle w:val="Hyperlink"/>
                <w:rFonts w:eastAsiaTheme="majorEastAsia"/>
                <w:color w:val="000000" w:themeColor="text1"/>
              </w:rPr>
              <w:t xml:space="preserve">We </w:t>
            </w:r>
            <w:r w:rsidRPr="006D0762">
              <w:t>collect</w:t>
            </w:r>
            <w:r>
              <w:t xml:space="preserve"> information </w:t>
            </w:r>
            <w:r w:rsidRPr="006D0762">
              <w:t>directly from the</w:t>
            </w:r>
            <w:r>
              <w:t xml:space="preserve"> worker</w:t>
            </w:r>
            <w:r w:rsidRPr="006D0762">
              <w:t xml:space="preserve">. </w:t>
            </w:r>
          </w:p>
        </w:tc>
      </w:tr>
      <w:tr w:rsidR="00C8300D" w14:paraId="67E5A8AB" w14:textId="77777777" w:rsidTr="00550DF1">
        <w:tc>
          <w:tcPr>
            <w:tcW w:w="1567" w:type="dxa"/>
            <w:shd w:val="clear" w:color="auto" w:fill="F2F2F2" w:themeFill="background1" w:themeFillShade="F2"/>
          </w:tcPr>
          <w:p w14:paraId="7D8BA086" w14:textId="77777777" w:rsidR="00C8300D" w:rsidRDefault="00C8300D" w:rsidP="00550DF1">
            <w:pPr>
              <w:pStyle w:val="Normal2"/>
              <w:rPr>
                <w:b/>
              </w:rPr>
            </w:pPr>
            <w:r>
              <w:rPr>
                <w:b/>
              </w:rPr>
              <w:t>Purpose</w:t>
            </w:r>
          </w:p>
        </w:tc>
        <w:tc>
          <w:tcPr>
            <w:tcW w:w="8923" w:type="dxa"/>
            <w:gridSpan w:val="3"/>
          </w:tcPr>
          <w:p w14:paraId="709A3B66" w14:textId="77777777" w:rsidR="00C8300D" w:rsidRPr="006D0762" w:rsidRDefault="00C8300D" w:rsidP="00550DF1">
            <w:pPr>
              <w:pStyle w:val="Normal2"/>
              <w:rPr>
                <w:rStyle w:val="Hyperlink"/>
                <w:rFonts w:eastAsiaTheme="majorEastAsia"/>
                <w:color w:val="000000" w:themeColor="text1"/>
              </w:rPr>
            </w:pPr>
            <w:r w:rsidRPr="006D0762">
              <w:t xml:space="preserve">The best source of information is usually the person themselves. </w:t>
            </w:r>
            <w:r>
              <w:t>We collect</w:t>
            </w:r>
            <w:r w:rsidRPr="006D0762">
              <w:t xml:space="preserve"> information from the </w:t>
            </w:r>
            <w:r>
              <w:t>worker so</w:t>
            </w:r>
            <w:r w:rsidRPr="006D0762">
              <w:t xml:space="preserve"> they know what </w:t>
            </w:r>
            <w:r>
              <w:t xml:space="preserve">information we have about them and they </w:t>
            </w:r>
            <w:r w:rsidRPr="006D0762">
              <w:t>have some control over their information.</w:t>
            </w:r>
          </w:p>
        </w:tc>
      </w:tr>
      <w:tr w:rsidR="00C8300D" w14:paraId="63A1A14A" w14:textId="77777777" w:rsidTr="00550DF1">
        <w:tc>
          <w:tcPr>
            <w:tcW w:w="1567" w:type="dxa"/>
            <w:shd w:val="clear" w:color="auto" w:fill="F2F2F2" w:themeFill="background1" w:themeFillShade="F2"/>
          </w:tcPr>
          <w:p w14:paraId="7084A89F" w14:textId="77777777" w:rsidR="00C8300D" w:rsidRDefault="00C8300D" w:rsidP="00550DF1">
            <w:pPr>
              <w:pStyle w:val="Normal2"/>
              <w:rPr>
                <w:b/>
              </w:rPr>
            </w:pPr>
            <w:r>
              <w:rPr>
                <w:b/>
              </w:rPr>
              <w:t>Exceptions</w:t>
            </w:r>
          </w:p>
        </w:tc>
        <w:tc>
          <w:tcPr>
            <w:tcW w:w="8923" w:type="dxa"/>
            <w:gridSpan w:val="3"/>
          </w:tcPr>
          <w:p w14:paraId="2C45C94F" w14:textId="77777777" w:rsidR="00C8300D" w:rsidRPr="00011736" w:rsidRDefault="00C8300D" w:rsidP="00550DF1">
            <w:pPr>
              <w:pStyle w:val="Normal2"/>
            </w:pPr>
            <w:r>
              <w:t xml:space="preserve">If it is not </w:t>
            </w:r>
            <w:r w:rsidRPr="00011736">
              <w:t xml:space="preserve">possible to collect information directly from the person concerned </w:t>
            </w:r>
            <w:r>
              <w:t xml:space="preserve">we </w:t>
            </w:r>
            <w:r w:rsidRPr="00011736">
              <w:t xml:space="preserve">can collect it from other people </w:t>
            </w:r>
            <w:r>
              <w:t xml:space="preserve">or organisation </w:t>
            </w:r>
            <w:r w:rsidRPr="00011736">
              <w:t>in certain situations. For instance:</w:t>
            </w:r>
          </w:p>
          <w:p w14:paraId="0C48A4C2" w14:textId="77777777" w:rsidR="00C8300D" w:rsidRPr="00011736" w:rsidRDefault="00C8300D" w:rsidP="00550DF1">
            <w:pPr>
              <w:pStyle w:val="Normal2"/>
              <w:numPr>
                <w:ilvl w:val="0"/>
                <w:numId w:val="192"/>
              </w:numPr>
            </w:pPr>
            <w:r w:rsidRPr="00011736">
              <w:t xml:space="preserve">if the </w:t>
            </w:r>
            <w:r>
              <w:t xml:space="preserve">worker </w:t>
            </w:r>
            <w:r w:rsidRPr="00011736">
              <w:t>authorises collection from someone else</w:t>
            </w:r>
            <w:r>
              <w:t>;</w:t>
            </w:r>
          </w:p>
          <w:p w14:paraId="59E55DC6" w14:textId="77777777" w:rsidR="00C8300D" w:rsidRPr="00011736" w:rsidRDefault="00C8300D" w:rsidP="00550DF1">
            <w:pPr>
              <w:pStyle w:val="Normal2"/>
              <w:numPr>
                <w:ilvl w:val="0"/>
                <w:numId w:val="192"/>
              </w:numPr>
            </w:pPr>
            <w:r w:rsidRPr="00011736">
              <w:t>if the information is collected from a publicly available source</w:t>
            </w:r>
            <w:r>
              <w:t>;</w:t>
            </w:r>
          </w:p>
          <w:p w14:paraId="4F4B50B7" w14:textId="77777777" w:rsidR="00C8300D" w:rsidRDefault="00C8300D" w:rsidP="00550DF1">
            <w:pPr>
              <w:pStyle w:val="Normal2"/>
              <w:numPr>
                <w:ilvl w:val="0"/>
                <w:numId w:val="192"/>
              </w:numPr>
            </w:pPr>
            <w:r w:rsidRPr="00011736">
              <w:t xml:space="preserve">if collecting information from the </w:t>
            </w:r>
            <w:r>
              <w:t xml:space="preserve">worker </w:t>
            </w:r>
            <w:r w:rsidRPr="00011736">
              <w:t>directly is not really practicable or would undermine the purpose of collection</w:t>
            </w:r>
            <w:r>
              <w:t>;</w:t>
            </w:r>
          </w:p>
          <w:p w14:paraId="176469E1" w14:textId="77777777" w:rsidR="00C8300D" w:rsidRPr="0088480F" w:rsidRDefault="00C8300D" w:rsidP="00550DF1">
            <w:pPr>
              <w:pStyle w:val="ListParagraph"/>
              <w:numPr>
                <w:ilvl w:val="0"/>
                <w:numId w:val="192"/>
              </w:numPr>
              <w:jc w:val="left"/>
              <w:rPr>
                <w:sz w:val="22"/>
                <w:szCs w:val="22"/>
              </w:rPr>
            </w:pPr>
            <w:r w:rsidRPr="0088480F">
              <w:rPr>
                <w:rFonts w:eastAsia="Times New Roman"/>
                <w:sz w:val="22"/>
                <w:szCs w:val="22"/>
              </w:rPr>
              <w:t>in certain circumstances we might collect information from other sources for law enforcement or court proceedings</w:t>
            </w:r>
            <w:r>
              <w:rPr>
                <w:rFonts w:eastAsia="Times New Roman"/>
                <w:sz w:val="22"/>
                <w:szCs w:val="22"/>
              </w:rPr>
              <w:t>;</w:t>
            </w:r>
          </w:p>
          <w:p w14:paraId="023E97B6" w14:textId="77777777" w:rsidR="00C8300D" w:rsidRDefault="00C8300D" w:rsidP="00550DF1">
            <w:pPr>
              <w:pStyle w:val="ListParagraph"/>
              <w:numPr>
                <w:ilvl w:val="0"/>
                <w:numId w:val="192"/>
              </w:numPr>
              <w:jc w:val="left"/>
            </w:pPr>
            <w:r>
              <w:t>to prevent or lessen a serious threat to the life or health of the worker or any other individual;</w:t>
            </w:r>
          </w:p>
          <w:p w14:paraId="364ED2B8" w14:textId="77777777" w:rsidR="00C8300D" w:rsidRDefault="00C8300D" w:rsidP="00550DF1">
            <w:pPr>
              <w:pStyle w:val="ListParagraph"/>
              <w:numPr>
                <w:ilvl w:val="0"/>
                <w:numId w:val="192"/>
              </w:numPr>
              <w:jc w:val="left"/>
            </w:pPr>
            <w:r w:rsidRPr="0088480F">
              <w:t>will not be used in a form in which the individual concerned is identified</w:t>
            </w:r>
            <w:r>
              <w:t>.</w:t>
            </w:r>
          </w:p>
          <w:p w14:paraId="08F6C021" w14:textId="77777777" w:rsidR="00C8300D" w:rsidRPr="001C5244" w:rsidRDefault="00C8300D" w:rsidP="00550DF1">
            <w:pPr>
              <w:rPr>
                <w:rFonts w:eastAsia="Calibri"/>
                <w:sz w:val="22"/>
                <w:szCs w:val="22"/>
              </w:rPr>
            </w:pPr>
            <w:r w:rsidRPr="001C5244">
              <w:rPr>
                <w:rFonts w:eastAsia="Calibri"/>
                <w:sz w:val="22"/>
                <w:szCs w:val="22"/>
              </w:rPr>
              <w:t>Our Privacy Officer will decide whether an exception is valid.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3"/>
              <w:gridCol w:w="4354"/>
            </w:tblGrid>
            <w:tr w:rsidR="00C8300D" w:rsidRPr="00011736" w14:paraId="65F4FB26" w14:textId="77777777" w:rsidTr="00550DF1">
              <w:trPr>
                <w:tblCellSpacing w:w="15" w:type="dxa"/>
              </w:trPr>
              <w:tc>
                <w:tcPr>
                  <w:tcW w:w="0" w:type="auto"/>
                  <w:vAlign w:val="center"/>
                  <w:hideMark/>
                </w:tcPr>
                <w:p w14:paraId="7D356FF3" w14:textId="77777777" w:rsidR="00C8300D" w:rsidRPr="00011736" w:rsidRDefault="00C8300D" w:rsidP="00550DF1">
                  <w:pPr>
                    <w:spacing w:after="0" w:line="240" w:lineRule="auto"/>
                    <w:rPr>
                      <w:rFonts w:ascii="Times New Roman" w:eastAsia="Times New Roman" w:hAnsi="Times New Roman" w:cs="Times New Roman"/>
                      <w:color w:val="auto"/>
                      <w:sz w:val="24"/>
                      <w:szCs w:val="24"/>
                      <w:lang w:eastAsia="en-NZ"/>
                    </w:rPr>
                  </w:pPr>
                </w:p>
              </w:tc>
              <w:tc>
                <w:tcPr>
                  <w:tcW w:w="0" w:type="auto"/>
                  <w:vAlign w:val="center"/>
                  <w:hideMark/>
                </w:tcPr>
                <w:p w14:paraId="0614C5CD" w14:textId="77777777" w:rsidR="00C8300D" w:rsidRPr="00011736" w:rsidRDefault="00C8300D" w:rsidP="00550DF1">
                  <w:pPr>
                    <w:pStyle w:val="Normal2"/>
                    <w:ind w:left="360"/>
                  </w:pPr>
                </w:p>
              </w:tc>
            </w:tr>
          </w:tbl>
          <w:p w14:paraId="0253CB0F" w14:textId="77777777" w:rsidR="00C8300D" w:rsidRPr="006D0762" w:rsidRDefault="00C8300D" w:rsidP="00550DF1">
            <w:pPr>
              <w:pStyle w:val="ListParagraph"/>
              <w:numPr>
                <w:ilvl w:val="0"/>
                <w:numId w:val="192"/>
              </w:numPr>
              <w:jc w:val="left"/>
            </w:pPr>
          </w:p>
        </w:tc>
      </w:tr>
      <w:tr w:rsidR="00C8300D" w14:paraId="04F2C884" w14:textId="77777777" w:rsidTr="00550DF1">
        <w:tc>
          <w:tcPr>
            <w:tcW w:w="10490" w:type="dxa"/>
            <w:gridSpan w:val="4"/>
            <w:shd w:val="clear" w:color="auto" w:fill="F2F2F2" w:themeFill="background1" w:themeFillShade="F2"/>
          </w:tcPr>
          <w:p w14:paraId="4AB57F7B" w14:textId="77777777" w:rsidR="00C8300D" w:rsidRDefault="00000000" w:rsidP="00CF69A7">
            <w:pPr>
              <w:pStyle w:val="Heading2"/>
              <w:spacing w:before="0"/>
              <w:rPr>
                <w:rStyle w:val="Hyperlink"/>
                <w:rFonts w:eastAsiaTheme="majorEastAsia"/>
                <w:b w:val="0"/>
                <w:bCs w:val="0"/>
              </w:rPr>
            </w:pPr>
            <w:hyperlink r:id="rId21" w:tgtFrame="_blank" w:tooltip="Privacy Principle 3" w:history="1">
              <w:r w:rsidR="00C8300D" w:rsidRPr="00FB4ADD">
                <w:rPr>
                  <w:rStyle w:val="Hyperlink"/>
                  <w:rFonts w:eastAsiaTheme="majorEastAsia"/>
                  <w:sz w:val="22"/>
                  <w:szCs w:val="22"/>
                </w:rPr>
                <w:t>Principle 3   - What to tell the individual about collectin</w:t>
              </w:r>
              <w:r w:rsidR="00C8300D" w:rsidRPr="00FB4ADD">
                <w:rPr>
                  <w:rStyle w:val="Hyperlink"/>
                  <w:rFonts w:eastAsiaTheme="majorEastAsia"/>
                </w:rPr>
                <w:t>g</w:t>
              </w:r>
            </w:hyperlink>
          </w:p>
          <w:p w14:paraId="2FE87C3C" w14:textId="77777777" w:rsidR="00C8300D" w:rsidRPr="00FB4ADD" w:rsidRDefault="00C8300D" w:rsidP="00550DF1">
            <w:pPr>
              <w:rPr>
                <w:b/>
                <w:bCs/>
              </w:rPr>
            </w:pPr>
          </w:p>
        </w:tc>
      </w:tr>
      <w:tr w:rsidR="00C8300D" w14:paraId="4A329C75" w14:textId="77777777" w:rsidTr="00550DF1">
        <w:tc>
          <w:tcPr>
            <w:tcW w:w="1567" w:type="dxa"/>
            <w:shd w:val="clear" w:color="auto" w:fill="F2F2F2" w:themeFill="background1" w:themeFillShade="F2"/>
          </w:tcPr>
          <w:p w14:paraId="710324B3" w14:textId="77777777" w:rsidR="00C8300D" w:rsidRDefault="00C8300D" w:rsidP="00550DF1">
            <w:pPr>
              <w:pStyle w:val="Normal2"/>
              <w:rPr>
                <w:b/>
              </w:rPr>
            </w:pPr>
            <w:r>
              <w:rPr>
                <w:b/>
              </w:rPr>
              <w:t>Policy</w:t>
            </w:r>
          </w:p>
        </w:tc>
        <w:tc>
          <w:tcPr>
            <w:tcW w:w="8923" w:type="dxa"/>
            <w:gridSpan w:val="3"/>
          </w:tcPr>
          <w:p w14:paraId="20A3E270" w14:textId="77777777" w:rsidR="00C8300D" w:rsidRDefault="00C8300D" w:rsidP="00550DF1">
            <w:pPr>
              <w:pStyle w:val="Normal2"/>
            </w:pPr>
            <w:r>
              <w:t>We are transparent about why we collect workers’ personal information and what we do with it.</w:t>
            </w:r>
          </w:p>
        </w:tc>
      </w:tr>
      <w:tr w:rsidR="00C8300D" w14:paraId="20234B75" w14:textId="77777777" w:rsidTr="00550DF1">
        <w:tc>
          <w:tcPr>
            <w:tcW w:w="1567" w:type="dxa"/>
            <w:shd w:val="clear" w:color="auto" w:fill="F2F2F2" w:themeFill="background1" w:themeFillShade="F2"/>
          </w:tcPr>
          <w:p w14:paraId="12A91012" w14:textId="77777777" w:rsidR="00C8300D" w:rsidRDefault="00C8300D" w:rsidP="00550DF1">
            <w:pPr>
              <w:pStyle w:val="Normal2"/>
              <w:rPr>
                <w:b/>
              </w:rPr>
            </w:pPr>
            <w:r>
              <w:rPr>
                <w:b/>
              </w:rPr>
              <w:t>Purpose</w:t>
            </w:r>
          </w:p>
        </w:tc>
        <w:tc>
          <w:tcPr>
            <w:tcW w:w="8923" w:type="dxa"/>
            <w:gridSpan w:val="3"/>
          </w:tcPr>
          <w:p w14:paraId="7ADA34AA" w14:textId="77777777" w:rsidR="00C8300D" w:rsidRDefault="00C8300D" w:rsidP="00550DF1">
            <w:pPr>
              <w:pStyle w:val="Normal2"/>
            </w:pPr>
            <w:r w:rsidRPr="00AF084F">
              <w:t xml:space="preserve">This principle is about helping </w:t>
            </w:r>
            <w:r>
              <w:t xml:space="preserve">workers </w:t>
            </w:r>
            <w:r w:rsidRPr="00AF084F">
              <w:t xml:space="preserve">understand the reasons </w:t>
            </w:r>
            <w:r>
              <w:t xml:space="preserve">why we </w:t>
            </w:r>
            <w:r w:rsidRPr="00AF084F">
              <w:t>are collecting their information.</w:t>
            </w:r>
          </w:p>
        </w:tc>
      </w:tr>
      <w:tr w:rsidR="00C8300D" w14:paraId="5BB8D473" w14:textId="77777777" w:rsidTr="00550DF1">
        <w:tc>
          <w:tcPr>
            <w:tcW w:w="1567" w:type="dxa"/>
            <w:shd w:val="clear" w:color="auto" w:fill="F2F2F2" w:themeFill="background1" w:themeFillShade="F2"/>
          </w:tcPr>
          <w:p w14:paraId="051277FD" w14:textId="77777777" w:rsidR="00C8300D" w:rsidRDefault="00C8300D" w:rsidP="00550DF1">
            <w:pPr>
              <w:pStyle w:val="Normal2"/>
              <w:rPr>
                <w:b/>
              </w:rPr>
            </w:pPr>
            <w:r>
              <w:rPr>
                <w:b/>
              </w:rPr>
              <w:t>Process</w:t>
            </w:r>
          </w:p>
        </w:tc>
        <w:tc>
          <w:tcPr>
            <w:tcW w:w="8923" w:type="dxa"/>
            <w:gridSpan w:val="3"/>
          </w:tcPr>
          <w:p w14:paraId="3091C608" w14:textId="77777777" w:rsidR="00C8300D" w:rsidRPr="002206AC" w:rsidRDefault="00C8300D" w:rsidP="00550DF1">
            <w:pPr>
              <w:pStyle w:val="Normal2"/>
            </w:pPr>
            <w:r>
              <w:t xml:space="preserve">We </w:t>
            </w:r>
            <w:r w:rsidRPr="002206AC">
              <w:t xml:space="preserve">take reasonable steps to make sure that the </w:t>
            </w:r>
            <w:r>
              <w:t xml:space="preserve">worker </w:t>
            </w:r>
            <w:r w:rsidRPr="002206AC">
              <w:t>knows:</w:t>
            </w:r>
          </w:p>
          <w:p w14:paraId="6366DF52" w14:textId="77777777" w:rsidR="00C8300D" w:rsidRPr="002206AC" w:rsidRDefault="00C8300D" w:rsidP="00550DF1">
            <w:pPr>
              <w:pStyle w:val="Normal2"/>
              <w:numPr>
                <w:ilvl w:val="0"/>
                <w:numId w:val="193"/>
              </w:numPr>
            </w:pPr>
            <w:r w:rsidRPr="002206AC">
              <w:t>why it’s being collected</w:t>
            </w:r>
            <w:r>
              <w:t>;</w:t>
            </w:r>
          </w:p>
          <w:p w14:paraId="7C923263" w14:textId="77777777" w:rsidR="00C8300D" w:rsidRPr="002206AC" w:rsidRDefault="00C8300D" w:rsidP="00550DF1">
            <w:pPr>
              <w:pStyle w:val="Normal2"/>
              <w:numPr>
                <w:ilvl w:val="0"/>
                <w:numId w:val="193"/>
              </w:numPr>
            </w:pPr>
            <w:r w:rsidRPr="002206AC">
              <w:t>who will receive it</w:t>
            </w:r>
            <w:r>
              <w:t>;</w:t>
            </w:r>
          </w:p>
          <w:p w14:paraId="0FA40BDC" w14:textId="77777777" w:rsidR="00C8300D" w:rsidRPr="002206AC" w:rsidRDefault="00C8300D" w:rsidP="00550DF1">
            <w:pPr>
              <w:pStyle w:val="Normal2"/>
              <w:numPr>
                <w:ilvl w:val="0"/>
                <w:numId w:val="193"/>
              </w:numPr>
            </w:pPr>
            <w:r w:rsidRPr="002206AC">
              <w:t>whether giving it is compulsory or voluntary</w:t>
            </w:r>
            <w:r>
              <w:t>;</w:t>
            </w:r>
          </w:p>
          <w:p w14:paraId="2367AF32" w14:textId="77777777" w:rsidR="00C8300D" w:rsidRPr="00AF084F" w:rsidRDefault="00C8300D" w:rsidP="00550DF1">
            <w:pPr>
              <w:pStyle w:val="Normal2"/>
              <w:numPr>
                <w:ilvl w:val="0"/>
                <w:numId w:val="193"/>
              </w:numPr>
            </w:pPr>
            <w:r w:rsidRPr="002206AC">
              <w:t>what will happen if the information isn’t provided.</w:t>
            </w:r>
          </w:p>
        </w:tc>
      </w:tr>
      <w:tr w:rsidR="00C8300D" w14:paraId="757B4D96" w14:textId="77777777" w:rsidTr="00550DF1">
        <w:tc>
          <w:tcPr>
            <w:tcW w:w="10490" w:type="dxa"/>
            <w:gridSpan w:val="4"/>
            <w:shd w:val="clear" w:color="auto" w:fill="F2F2F2" w:themeFill="background1" w:themeFillShade="F2"/>
          </w:tcPr>
          <w:p w14:paraId="11794C93" w14:textId="77777777" w:rsidR="00C8300D" w:rsidRPr="00214E82" w:rsidRDefault="00C8300D" w:rsidP="00CF69A7">
            <w:pPr>
              <w:pStyle w:val="Heading2"/>
              <w:spacing w:before="0"/>
              <w:rPr>
                <w:sz w:val="22"/>
                <w:szCs w:val="22"/>
              </w:rPr>
            </w:pPr>
            <w:r w:rsidRPr="00214E82">
              <w:rPr>
                <w:color w:val="FF0000"/>
                <w:sz w:val="22"/>
                <w:szCs w:val="22"/>
              </w:rPr>
              <w:t xml:space="preserve">NEW: Information Privacy Principle 3A - </w:t>
            </w:r>
            <w:hyperlink r:id="rId22" w:history="1">
              <w:r w:rsidRPr="00214E82">
                <w:rPr>
                  <w:rStyle w:val="Hyperlink"/>
                  <w:rFonts w:eastAsiaTheme="majorEastAsia"/>
                  <w:sz w:val="22"/>
                  <w:szCs w:val="22"/>
                </w:rPr>
                <w:t>Notification requirements for indirect collection of personal information</w:t>
              </w:r>
            </w:hyperlink>
          </w:p>
        </w:tc>
      </w:tr>
      <w:tr w:rsidR="00C8300D" w:rsidRPr="00C5614E" w14:paraId="161BC396" w14:textId="77777777" w:rsidTr="00550DF1">
        <w:tc>
          <w:tcPr>
            <w:tcW w:w="1575" w:type="dxa"/>
            <w:gridSpan w:val="2"/>
            <w:shd w:val="clear" w:color="auto" w:fill="F2F2F2" w:themeFill="background1" w:themeFillShade="F2"/>
          </w:tcPr>
          <w:p w14:paraId="165C5773" w14:textId="77777777" w:rsidR="00C8300D" w:rsidRPr="00680C5B" w:rsidRDefault="00C8300D" w:rsidP="00550DF1">
            <w:pPr>
              <w:rPr>
                <w:rFonts w:cs="Calibri"/>
                <w:sz w:val="22"/>
                <w:szCs w:val="22"/>
              </w:rPr>
            </w:pPr>
            <w:r w:rsidRPr="00680C5B">
              <w:rPr>
                <w:rFonts w:cs="Calibri"/>
                <w:sz w:val="22"/>
                <w:szCs w:val="22"/>
              </w:rPr>
              <w:t>Definition:</w:t>
            </w:r>
          </w:p>
          <w:p w14:paraId="6F93963D" w14:textId="77777777" w:rsidR="00C8300D" w:rsidRPr="00680C5B" w:rsidRDefault="00C8300D" w:rsidP="00550DF1">
            <w:pPr>
              <w:rPr>
                <w:rFonts w:cs="Calibri"/>
                <w:sz w:val="22"/>
                <w:szCs w:val="22"/>
              </w:rPr>
            </w:pPr>
            <w:r w:rsidRPr="00680C5B">
              <w:rPr>
                <w:rFonts w:cs="Calibri"/>
                <w:sz w:val="22"/>
                <w:szCs w:val="22"/>
              </w:rPr>
              <w:t xml:space="preserve">Indirect collection </w:t>
            </w:r>
          </w:p>
        </w:tc>
        <w:tc>
          <w:tcPr>
            <w:tcW w:w="8915" w:type="dxa"/>
            <w:gridSpan w:val="2"/>
          </w:tcPr>
          <w:p w14:paraId="0BF79C99" w14:textId="77777777" w:rsidR="00C8300D" w:rsidRPr="00680C5B" w:rsidRDefault="00C8300D" w:rsidP="00550DF1">
            <w:pPr>
              <w:pStyle w:val="ListParagraph"/>
              <w:numPr>
                <w:ilvl w:val="0"/>
                <w:numId w:val="195"/>
              </w:numPr>
              <w:jc w:val="left"/>
              <w:rPr>
                <w:rFonts w:cs="Calibri"/>
                <w:sz w:val="22"/>
                <w:szCs w:val="22"/>
              </w:rPr>
            </w:pPr>
            <w:r w:rsidRPr="00680C5B">
              <w:rPr>
                <w:rFonts w:cs="Calibri"/>
                <w:sz w:val="22"/>
                <w:szCs w:val="22"/>
              </w:rPr>
              <w:t xml:space="preserve">Personal information we collect about workers not from them directly but from someone else, for example: </w:t>
            </w:r>
          </w:p>
          <w:p w14:paraId="353F4591" w14:textId="77777777" w:rsidR="00C8300D" w:rsidRPr="00680C5B" w:rsidRDefault="00C8300D" w:rsidP="00550DF1">
            <w:pPr>
              <w:pStyle w:val="ListParagraph"/>
              <w:numPr>
                <w:ilvl w:val="1"/>
                <w:numId w:val="195"/>
              </w:numPr>
              <w:jc w:val="left"/>
              <w:rPr>
                <w:rFonts w:cs="Calibri"/>
                <w:sz w:val="22"/>
                <w:szCs w:val="22"/>
              </w:rPr>
            </w:pPr>
            <w:r w:rsidRPr="00680C5B">
              <w:rPr>
                <w:rFonts w:cs="Calibri"/>
                <w:sz w:val="22"/>
                <w:szCs w:val="22"/>
              </w:rPr>
              <w:t>another individual such as a colleague or former employer/workplace;</w:t>
            </w:r>
          </w:p>
          <w:p w14:paraId="575C970D" w14:textId="77777777" w:rsidR="00C8300D" w:rsidRPr="00680C5B" w:rsidRDefault="00C8300D" w:rsidP="00550DF1">
            <w:pPr>
              <w:pStyle w:val="ListParagraph"/>
              <w:numPr>
                <w:ilvl w:val="1"/>
                <w:numId w:val="195"/>
              </w:numPr>
              <w:jc w:val="left"/>
              <w:rPr>
                <w:rFonts w:cs="Calibri"/>
                <w:sz w:val="22"/>
                <w:szCs w:val="22"/>
              </w:rPr>
            </w:pPr>
            <w:r w:rsidRPr="00680C5B">
              <w:rPr>
                <w:rFonts w:cs="Calibri"/>
                <w:sz w:val="22"/>
                <w:szCs w:val="22"/>
              </w:rPr>
              <w:t xml:space="preserve">indirect collection can be face to face, </w:t>
            </w:r>
            <w:r>
              <w:rPr>
                <w:rFonts w:cs="Calibri"/>
                <w:sz w:val="22"/>
                <w:szCs w:val="22"/>
              </w:rPr>
              <w:t xml:space="preserve">by </w:t>
            </w:r>
            <w:r w:rsidRPr="00680C5B">
              <w:rPr>
                <w:rFonts w:cs="Calibri"/>
                <w:sz w:val="22"/>
                <w:szCs w:val="22"/>
              </w:rPr>
              <w:t>email, phone, on-line or publicly available (for example news, social media, broadcast).</w:t>
            </w:r>
          </w:p>
        </w:tc>
      </w:tr>
      <w:tr w:rsidR="00C8300D" w:rsidRPr="00C5614E" w14:paraId="1A5E6BCA" w14:textId="77777777" w:rsidTr="00550DF1">
        <w:tc>
          <w:tcPr>
            <w:tcW w:w="1575" w:type="dxa"/>
            <w:gridSpan w:val="2"/>
            <w:shd w:val="clear" w:color="auto" w:fill="F2F2F2" w:themeFill="background1" w:themeFillShade="F2"/>
          </w:tcPr>
          <w:p w14:paraId="422B209E" w14:textId="77777777" w:rsidR="00C8300D" w:rsidRPr="00680C5B" w:rsidRDefault="00C8300D" w:rsidP="00550DF1">
            <w:pPr>
              <w:rPr>
                <w:rFonts w:cs="Calibri"/>
                <w:sz w:val="22"/>
                <w:szCs w:val="22"/>
              </w:rPr>
            </w:pPr>
            <w:r w:rsidRPr="00680C5B">
              <w:rPr>
                <w:rFonts w:cs="Calibri"/>
                <w:sz w:val="22"/>
                <w:szCs w:val="22"/>
              </w:rPr>
              <w:t>Requirements</w:t>
            </w:r>
          </w:p>
        </w:tc>
        <w:tc>
          <w:tcPr>
            <w:tcW w:w="8915" w:type="dxa"/>
            <w:gridSpan w:val="2"/>
          </w:tcPr>
          <w:p w14:paraId="0B8F200C"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The IPP 3A applies to all privacy principles and the health information privacy code.</w:t>
            </w:r>
          </w:p>
          <w:p w14:paraId="0CCD2D40"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IPP 3A has to be implemented from the 1</w:t>
            </w:r>
            <w:r w:rsidRPr="00680C5B">
              <w:rPr>
                <w:rFonts w:cs="Calibri"/>
                <w:sz w:val="22"/>
                <w:szCs w:val="22"/>
                <w:vertAlign w:val="superscript"/>
              </w:rPr>
              <w:t>st</w:t>
            </w:r>
            <w:r w:rsidRPr="00680C5B">
              <w:rPr>
                <w:rFonts w:cs="Calibri"/>
                <w:sz w:val="22"/>
                <w:szCs w:val="22"/>
              </w:rPr>
              <w:t xml:space="preserve"> of May 2026.</w:t>
            </w:r>
          </w:p>
          <w:p w14:paraId="364DAF44"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We take reasonable steps to tell workers, that we have collected their personal information indirectly, including from whom and why. We inform our notification by considering:</w:t>
            </w:r>
          </w:p>
          <w:p w14:paraId="5D499453" w14:textId="77777777" w:rsidR="00C8300D" w:rsidRPr="00680C5B" w:rsidRDefault="00C8300D" w:rsidP="00550DF1">
            <w:pPr>
              <w:pStyle w:val="ListParagraph"/>
              <w:numPr>
                <w:ilvl w:val="1"/>
                <w:numId w:val="194"/>
              </w:numPr>
              <w:jc w:val="left"/>
              <w:rPr>
                <w:rFonts w:cs="Calibri"/>
                <w:sz w:val="22"/>
                <w:szCs w:val="22"/>
              </w:rPr>
            </w:pPr>
            <w:r w:rsidRPr="00680C5B">
              <w:rPr>
                <w:rFonts w:cs="Calibri"/>
                <w:sz w:val="22"/>
                <w:szCs w:val="22"/>
              </w:rPr>
              <w:t>the sensitive nature of the information;</w:t>
            </w:r>
          </w:p>
          <w:p w14:paraId="6ACC1F13" w14:textId="77777777" w:rsidR="00C8300D" w:rsidRPr="00680C5B" w:rsidRDefault="00C8300D" w:rsidP="00550DF1">
            <w:pPr>
              <w:pStyle w:val="ListParagraph"/>
              <w:numPr>
                <w:ilvl w:val="1"/>
                <w:numId w:val="194"/>
              </w:numPr>
              <w:jc w:val="left"/>
              <w:rPr>
                <w:rFonts w:cs="Calibri"/>
                <w:sz w:val="22"/>
                <w:szCs w:val="22"/>
              </w:rPr>
            </w:pPr>
            <w:r w:rsidRPr="00680C5B">
              <w:rPr>
                <w:rFonts w:cs="Calibri"/>
                <w:sz w:val="22"/>
                <w:szCs w:val="22"/>
              </w:rPr>
              <w:t>possible negative impact on the worker;</w:t>
            </w:r>
          </w:p>
          <w:p w14:paraId="33D0FD76" w14:textId="77777777" w:rsidR="00C8300D" w:rsidRPr="00680C5B" w:rsidRDefault="00C8300D" w:rsidP="00550DF1">
            <w:pPr>
              <w:pStyle w:val="ListParagraph"/>
              <w:numPr>
                <w:ilvl w:val="1"/>
                <w:numId w:val="194"/>
              </w:numPr>
              <w:jc w:val="left"/>
              <w:rPr>
                <w:rFonts w:cs="Calibri"/>
                <w:sz w:val="22"/>
                <w:szCs w:val="22"/>
              </w:rPr>
            </w:pPr>
            <w:r w:rsidRPr="00680C5B">
              <w:rPr>
                <w:rFonts w:cs="Calibri"/>
                <w:sz w:val="22"/>
                <w:szCs w:val="22"/>
              </w:rPr>
              <w:t>the specific needs of the worker.</w:t>
            </w:r>
          </w:p>
          <w:p w14:paraId="73985E86"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We maintain a record including details of the:</w:t>
            </w:r>
          </w:p>
          <w:p w14:paraId="376F1F89" w14:textId="77777777" w:rsidR="00C8300D" w:rsidRPr="00680C5B" w:rsidRDefault="00C8300D" w:rsidP="00550DF1">
            <w:pPr>
              <w:pStyle w:val="ListParagraph"/>
              <w:numPr>
                <w:ilvl w:val="1"/>
                <w:numId w:val="194"/>
              </w:numPr>
              <w:jc w:val="left"/>
              <w:rPr>
                <w:rFonts w:cs="Calibri"/>
                <w:sz w:val="22"/>
                <w:szCs w:val="22"/>
              </w:rPr>
            </w:pPr>
            <w:r w:rsidRPr="00680C5B">
              <w:rPr>
                <w:rFonts w:cs="Calibri"/>
                <w:sz w:val="22"/>
                <w:szCs w:val="22"/>
              </w:rPr>
              <w:lastRenderedPageBreak/>
              <w:t>source of the information,</w:t>
            </w:r>
          </w:p>
          <w:p w14:paraId="3D199121" w14:textId="77777777" w:rsidR="00C8300D" w:rsidRPr="00680C5B" w:rsidRDefault="00C8300D" w:rsidP="00550DF1">
            <w:pPr>
              <w:pStyle w:val="ListParagraph"/>
              <w:numPr>
                <w:ilvl w:val="1"/>
                <w:numId w:val="194"/>
              </w:numPr>
              <w:jc w:val="left"/>
              <w:rPr>
                <w:rFonts w:cs="Calibri"/>
                <w:sz w:val="22"/>
                <w:szCs w:val="22"/>
              </w:rPr>
            </w:pPr>
            <w:r w:rsidRPr="00680C5B">
              <w:rPr>
                <w:rFonts w:cs="Calibri"/>
                <w:sz w:val="22"/>
                <w:szCs w:val="22"/>
              </w:rPr>
              <w:t xml:space="preserve">reason why we have this information.  </w:t>
            </w:r>
          </w:p>
          <w:p w14:paraId="18E167F9"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 xml:space="preserve">We </w:t>
            </w:r>
            <w:r>
              <w:rPr>
                <w:rFonts w:cs="Calibri"/>
                <w:sz w:val="22"/>
                <w:szCs w:val="22"/>
              </w:rPr>
              <w:t xml:space="preserve">confirm with </w:t>
            </w:r>
            <w:r w:rsidRPr="00680C5B">
              <w:rPr>
                <w:rFonts w:cs="Calibri"/>
                <w:sz w:val="22"/>
                <w:szCs w:val="22"/>
              </w:rPr>
              <w:t xml:space="preserve">the worker </w:t>
            </w:r>
            <w:r>
              <w:rPr>
                <w:rFonts w:cs="Calibri"/>
                <w:sz w:val="22"/>
                <w:szCs w:val="22"/>
              </w:rPr>
              <w:t xml:space="preserve">- </w:t>
            </w:r>
            <w:r w:rsidRPr="00680C5B">
              <w:rPr>
                <w:rFonts w:cs="Calibri"/>
                <w:sz w:val="22"/>
                <w:szCs w:val="22"/>
              </w:rPr>
              <w:t>in writing</w:t>
            </w:r>
            <w:r>
              <w:rPr>
                <w:rFonts w:cs="Calibri"/>
                <w:sz w:val="22"/>
                <w:szCs w:val="22"/>
              </w:rPr>
              <w:t xml:space="preserve"> -</w:t>
            </w:r>
            <w:r w:rsidRPr="00680C5B">
              <w:rPr>
                <w:rFonts w:cs="Calibri"/>
                <w:sz w:val="22"/>
                <w:szCs w:val="22"/>
              </w:rPr>
              <w:t xml:space="preserve"> of the source of information and the reason why we have obtained the information about them.</w:t>
            </w:r>
          </w:p>
        </w:tc>
      </w:tr>
      <w:tr w:rsidR="00C8300D" w14:paraId="3927F5C1" w14:textId="77777777" w:rsidTr="00550DF1">
        <w:tc>
          <w:tcPr>
            <w:tcW w:w="1575" w:type="dxa"/>
            <w:gridSpan w:val="2"/>
            <w:shd w:val="clear" w:color="auto" w:fill="F2F2F2" w:themeFill="background1" w:themeFillShade="F2"/>
          </w:tcPr>
          <w:p w14:paraId="3359DDEE" w14:textId="77777777" w:rsidR="00C8300D" w:rsidRPr="00680C5B" w:rsidRDefault="00C8300D" w:rsidP="00550DF1">
            <w:pPr>
              <w:rPr>
                <w:rFonts w:cs="Calibri"/>
                <w:sz w:val="22"/>
                <w:szCs w:val="22"/>
              </w:rPr>
            </w:pPr>
            <w:r w:rsidRPr="00680C5B">
              <w:rPr>
                <w:rFonts w:cs="Calibri"/>
                <w:sz w:val="22"/>
                <w:szCs w:val="22"/>
              </w:rPr>
              <w:lastRenderedPageBreak/>
              <w:t>Exceptions to notification requirements</w:t>
            </w:r>
          </w:p>
        </w:tc>
        <w:tc>
          <w:tcPr>
            <w:tcW w:w="8915" w:type="dxa"/>
            <w:gridSpan w:val="2"/>
          </w:tcPr>
          <w:p w14:paraId="19A3BA1F" w14:textId="77777777" w:rsidR="00C8300D" w:rsidRPr="00680C5B" w:rsidRDefault="00C8300D" w:rsidP="00550DF1">
            <w:pPr>
              <w:pStyle w:val="ListParagraph"/>
              <w:numPr>
                <w:ilvl w:val="0"/>
                <w:numId w:val="194"/>
              </w:numPr>
              <w:jc w:val="left"/>
              <w:rPr>
                <w:rFonts w:cs="Calibri"/>
                <w:sz w:val="22"/>
                <w:szCs w:val="22"/>
              </w:rPr>
            </w:pPr>
            <w:r w:rsidRPr="00680C5B">
              <w:rPr>
                <w:rFonts w:cs="Calibri"/>
                <w:sz w:val="22"/>
                <w:szCs w:val="22"/>
              </w:rPr>
              <w:t xml:space="preserve">The same exceptions that exist under Principle 3 still apply, but IPP 3A introduces additional exceptions.  </w:t>
            </w:r>
          </w:p>
        </w:tc>
      </w:tr>
      <w:tr w:rsidR="00C8300D" w:rsidRPr="001E2124" w14:paraId="33E17D3A" w14:textId="77777777" w:rsidTr="00550DF1">
        <w:tc>
          <w:tcPr>
            <w:tcW w:w="2694" w:type="dxa"/>
            <w:gridSpan w:val="3"/>
            <w:shd w:val="clear" w:color="auto" w:fill="F2F2F2" w:themeFill="background1" w:themeFillShade="F2"/>
          </w:tcPr>
          <w:p w14:paraId="4D0BB352" w14:textId="77777777" w:rsidR="00C8300D" w:rsidRPr="00680C5B" w:rsidRDefault="00C8300D" w:rsidP="00550DF1">
            <w:pPr>
              <w:rPr>
                <w:rFonts w:cs="Calibri"/>
                <w:b/>
                <w:bCs/>
                <w:sz w:val="22"/>
                <w:szCs w:val="22"/>
              </w:rPr>
            </w:pPr>
            <w:r w:rsidRPr="00680C5B">
              <w:rPr>
                <w:rFonts w:cs="Calibri"/>
                <w:b/>
                <w:bCs/>
                <w:sz w:val="22"/>
                <w:szCs w:val="22"/>
              </w:rPr>
              <w:t>What are the exceptions?</w:t>
            </w:r>
          </w:p>
          <w:p w14:paraId="54EB3232" w14:textId="77777777" w:rsidR="00C8300D" w:rsidRPr="00680C5B" w:rsidRDefault="00C8300D" w:rsidP="00550DF1">
            <w:pPr>
              <w:rPr>
                <w:rFonts w:cs="Calibri"/>
                <w:b/>
                <w:bCs/>
                <w:sz w:val="22"/>
                <w:szCs w:val="22"/>
              </w:rPr>
            </w:pPr>
          </w:p>
        </w:tc>
        <w:tc>
          <w:tcPr>
            <w:tcW w:w="7796" w:type="dxa"/>
            <w:shd w:val="clear" w:color="auto" w:fill="F2F2F2" w:themeFill="background1" w:themeFillShade="F2"/>
          </w:tcPr>
          <w:p w14:paraId="5DF18719" w14:textId="77777777" w:rsidR="00C8300D" w:rsidRPr="00680C5B" w:rsidRDefault="00C8300D" w:rsidP="00550DF1">
            <w:pPr>
              <w:rPr>
                <w:rFonts w:cs="Calibri"/>
                <w:b/>
                <w:bCs/>
                <w:sz w:val="22"/>
                <w:szCs w:val="22"/>
              </w:rPr>
            </w:pPr>
            <w:r w:rsidRPr="00680C5B">
              <w:rPr>
                <w:rFonts w:cs="Calibri"/>
                <w:b/>
                <w:bCs/>
                <w:sz w:val="22"/>
                <w:szCs w:val="22"/>
              </w:rPr>
              <w:t>Guidance or example</w:t>
            </w:r>
          </w:p>
          <w:p w14:paraId="15D8A93E" w14:textId="77777777" w:rsidR="00C8300D" w:rsidRPr="00680C5B" w:rsidRDefault="00C8300D" w:rsidP="00550DF1">
            <w:pPr>
              <w:rPr>
                <w:rFonts w:cs="Calibri"/>
                <w:sz w:val="22"/>
                <w:szCs w:val="22"/>
              </w:rPr>
            </w:pPr>
          </w:p>
        </w:tc>
      </w:tr>
      <w:tr w:rsidR="00C8300D" w:rsidRPr="005176C0" w14:paraId="1DCE7F27" w14:textId="77777777" w:rsidTr="00550DF1">
        <w:tc>
          <w:tcPr>
            <w:tcW w:w="2694" w:type="dxa"/>
            <w:gridSpan w:val="3"/>
          </w:tcPr>
          <w:p w14:paraId="6C8DDB68" w14:textId="77777777" w:rsidR="00C8300D" w:rsidRPr="00680C5B" w:rsidRDefault="00000000" w:rsidP="00550DF1">
            <w:pPr>
              <w:rPr>
                <w:rFonts w:cs="Calibri"/>
                <w:sz w:val="22"/>
                <w:szCs w:val="22"/>
              </w:rPr>
            </w:pPr>
            <w:hyperlink r:id="rId23" w:anchor="already-aware" w:history="1">
              <w:r w:rsidR="00C8300D" w:rsidRPr="00680C5B">
                <w:rPr>
                  <w:rStyle w:val="Hyperlink"/>
                  <w:rFonts w:eastAsiaTheme="majorEastAsia" w:cs="Calibri"/>
                  <w:sz w:val="22"/>
                  <w:szCs w:val="22"/>
                </w:rPr>
                <w:t>The worker has already been made aware of the information exchange.</w:t>
              </w:r>
            </w:hyperlink>
          </w:p>
          <w:p w14:paraId="19270D9C" w14:textId="77777777" w:rsidR="00C8300D" w:rsidRPr="00680C5B" w:rsidRDefault="00C8300D" w:rsidP="00550DF1">
            <w:pPr>
              <w:rPr>
                <w:rFonts w:cs="Calibri"/>
                <w:b/>
                <w:bCs/>
                <w:sz w:val="22"/>
                <w:szCs w:val="22"/>
              </w:rPr>
            </w:pPr>
          </w:p>
        </w:tc>
        <w:tc>
          <w:tcPr>
            <w:tcW w:w="7796" w:type="dxa"/>
          </w:tcPr>
          <w:p w14:paraId="0A41D1A6" w14:textId="77777777" w:rsidR="00C8300D" w:rsidRPr="00680C5B" w:rsidRDefault="00C8300D" w:rsidP="00C8300D">
            <w:pPr>
              <w:numPr>
                <w:ilvl w:val="0"/>
                <w:numId w:val="196"/>
              </w:numPr>
              <w:rPr>
                <w:rFonts w:cs="Calibri"/>
                <w:sz w:val="22"/>
                <w:szCs w:val="22"/>
              </w:rPr>
            </w:pPr>
            <w:r w:rsidRPr="00680C5B">
              <w:rPr>
                <w:rFonts w:cs="Calibri"/>
                <w:sz w:val="22"/>
                <w:szCs w:val="22"/>
              </w:rPr>
              <w:t>We know (evidence required) that the organisation/person we collected the information from has already notified the worker about having the information given to us.</w:t>
            </w:r>
          </w:p>
          <w:p w14:paraId="1A1474B8" w14:textId="77777777" w:rsidR="00C8300D" w:rsidRPr="00680C5B" w:rsidRDefault="00C8300D" w:rsidP="00C8300D">
            <w:pPr>
              <w:numPr>
                <w:ilvl w:val="0"/>
                <w:numId w:val="196"/>
              </w:numPr>
              <w:rPr>
                <w:rFonts w:cs="Calibri"/>
                <w:b/>
                <w:bCs/>
                <w:sz w:val="22"/>
                <w:szCs w:val="22"/>
              </w:rPr>
            </w:pPr>
            <w:r w:rsidRPr="00680C5B">
              <w:rPr>
                <w:rFonts w:cs="Calibri"/>
                <w:sz w:val="22"/>
                <w:szCs w:val="22"/>
              </w:rPr>
              <w:t>We have previously collected this information from the same organisation/person and notified the worker already, and the purpose of collection has not changed. We need to have evidence of this.</w:t>
            </w:r>
          </w:p>
        </w:tc>
      </w:tr>
      <w:tr w:rsidR="00C8300D" w:rsidRPr="005176C0" w14:paraId="4CB3FCC1" w14:textId="77777777" w:rsidTr="00550DF1">
        <w:tc>
          <w:tcPr>
            <w:tcW w:w="2694" w:type="dxa"/>
            <w:gridSpan w:val="3"/>
          </w:tcPr>
          <w:p w14:paraId="15F0B983" w14:textId="77777777" w:rsidR="00C8300D" w:rsidRPr="00680C5B" w:rsidRDefault="00C8300D" w:rsidP="00550DF1">
            <w:pPr>
              <w:rPr>
                <w:rFonts w:cs="Calibri"/>
                <w:sz w:val="22"/>
                <w:szCs w:val="22"/>
              </w:rPr>
            </w:pPr>
            <w:r w:rsidRPr="00680C5B">
              <w:rPr>
                <w:rFonts w:cs="Calibri"/>
                <w:sz w:val="22"/>
                <w:szCs w:val="22"/>
              </w:rPr>
              <w:t>The personal information is already publicly available.</w:t>
            </w:r>
          </w:p>
          <w:p w14:paraId="4F098EDC" w14:textId="77777777" w:rsidR="00C8300D" w:rsidRPr="00680C5B" w:rsidRDefault="00C8300D" w:rsidP="00550DF1">
            <w:pPr>
              <w:rPr>
                <w:rFonts w:cs="Calibri"/>
                <w:sz w:val="22"/>
                <w:szCs w:val="22"/>
              </w:rPr>
            </w:pPr>
          </w:p>
        </w:tc>
        <w:tc>
          <w:tcPr>
            <w:tcW w:w="7796" w:type="dxa"/>
          </w:tcPr>
          <w:p w14:paraId="3CBA7792" w14:textId="77777777" w:rsidR="00C8300D" w:rsidRPr="00680C5B" w:rsidRDefault="00C8300D" w:rsidP="00C8300D">
            <w:pPr>
              <w:numPr>
                <w:ilvl w:val="0"/>
                <w:numId w:val="196"/>
              </w:numPr>
              <w:tabs>
                <w:tab w:val="clear" w:pos="360"/>
              </w:tabs>
              <w:rPr>
                <w:rFonts w:cs="Calibri"/>
                <w:sz w:val="22"/>
                <w:szCs w:val="22"/>
              </w:rPr>
            </w:pPr>
            <w:r w:rsidRPr="00680C5B">
              <w:rPr>
                <w:rFonts w:cs="Calibri"/>
                <w:sz w:val="22"/>
                <w:szCs w:val="22"/>
              </w:rPr>
              <w:t>We are collecting personal information from a publication such as a book, newspaper, public register, website or public social media page.</w:t>
            </w:r>
          </w:p>
          <w:p w14:paraId="5889FA39" w14:textId="77777777" w:rsidR="00C8300D" w:rsidRPr="00680C5B" w:rsidRDefault="00C8300D" w:rsidP="00550DF1">
            <w:pPr>
              <w:rPr>
                <w:rFonts w:cs="Calibri"/>
                <w:sz w:val="22"/>
                <w:szCs w:val="22"/>
              </w:rPr>
            </w:pPr>
            <w:r w:rsidRPr="00680C5B">
              <w:rPr>
                <w:rFonts w:cs="Calibri"/>
                <w:sz w:val="22"/>
                <w:szCs w:val="22"/>
              </w:rPr>
              <w:t>Exception would not apply:</w:t>
            </w:r>
          </w:p>
          <w:p w14:paraId="405142E9" w14:textId="77777777" w:rsidR="00C8300D" w:rsidRPr="00680C5B" w:rsidRDefault="00C8300D" w:rsidP="00550DF1">
            <w:pPr>
              <w:pStyle w:val="ListParagraph"/>
              <w:numPr>
                <w:ilvl w:val="0"/>
                <w:numId w:val="197"/>
              </w:numPr>
              <w:jc w:val="left"/>
              <w:rPr>
                <w:rFonts w:cs="Calibri"/>
                <w:sz w:val="22"/>
                <w:szCs w:val="22"/>
              </w:rPr>
            </w:pPr>
            <w:r w:rsidRPr="00680C5B">
              <w:rPr>
                <w:rFonts w:cs="Calibri"/>
                <w:sz w:val="22"/>
                <w:szCs w:val="22"/>
              </w:rPr>
              <w:t>If we are collecting personal information from social media that requires us to have additional permission to view (such as being a friend or follower of a private social media account).</w:t>
            </w:r>
          </w:p>
          <w:p w14:paraId="0880B532" w14:textId="77777777" w:rsidR="00C8300D" w:rsidRPr="00680C5B" w:rsidRDefault="00C8300D" w:rsidP="00550DF1">
            <w:pPr>
              <w:rPr>
                <w:rFonts w:cs="Calibri"/>
                <w:color w:val="FF0000"/>
                <w:sz w:val="22"/>
                <w:szCs w:val="22"/>
              </w:rPr>
            </w:pPr>
            <w:r w:rsidRPr="00680C5B">
              <w:rPr>
                <w:rFonts w:cs="Calibri"/>
                <w:color w:val="FF0000"/>
                <w:sz w:val="22"/>
                <w:szCs w:val="22"/>
              </w:rPr>
              <w:t>Note: We cannot request to have access to a worker’s private social media account.</w:t>
            </w:r>
          </w:p>
        </w:tc>
      </w:tr>
      <w:tr w:rsidR="00C8300D" w14:paraId="55AB642D" w14:textId="77777777" w:rsidTr="00550DF1">
        <w:tc>
          <w:tcPr>
            <w:tcW w:w="2694" w:type="dxa"/>
            <w:gridSpan w:val="3"/>
          </w:tcPr>
          <w:p w14:paraId="2FF45DCB" w14:textId="77777777" w:rsidR="00C8300D" w:rsidRPr="00680C5B" w:rsidRDefault="00C8300D" w:rsidP="00550DF1">
            <w:pPr>
              <w:rPr>
                <w:rFonts w:cs="Calibri"/>
                <w:sz w:val="22"/>
                <w:szCs w:val="22"/>
              </w:rPr>
            </w:pPr>
            <w:r w:rsidRPr="00680C5B">
              <w:rPr>
                <w:rFonts w:cs="Calibri"/>
                <w:sz w:val="22"/>
                <w:szCs w:val="22"/>
              </w:rPr>
              <w:t>It would not prejudice the interests of the individual concerned.</w:t>
            </w:r>
          </w:p>
        </w:tc>
        <w:tc>
          <w:tcPr>
            <w:tcW w:w="7796" w:type="dxa"/>
          </w:tcPr>
          <w:p w14:paraId="4CBEFAE1" w14:textId="77777777" w:rsidR="00C8300D" w:rsidRPr="00680C5B" w:rsidRDefault="00C8300D" w:rsidP="00C8300D">
            <w:pPr>
              <w:numPr>
                <w:ilvl w:val="0"/>
                <w:numId w:val="196"/>
              </w:numPr>
              <w:tabs>
                <w:tab w:val="clear" w:pos="360"/>
              </w:tabs>
              <w:rPr>
                <w:rFonts w:cs="Calibri"/>
                <w:sz w:val="22"/>
                <w:szCs w:val="22"/>
              </w:rPr>
            </w:pPr>
            <w:r w:rsidRPr="00680C5B">
              <w:rPr>
                <w:rFonts w:cs="Calibri"/>
                <w:sz w:val="22"/>
                <w:szCs w:val="22"/>
              </w:rPr>
              <w:t>We are collecting emergency contact information from workers and can reasonably presume that the worker has an existing relationship with their emergency contact and has made them aware that they are their emergency contact.</w:t>
            </w:r>
          </w:p>
        </w:tc>
      </w:tr>
      <w:tr w:rsidR="00C8300D" w14:paraId="4F0202EF" w14:textId="77777777" w:rsidTr="00550DF1">
        <w:tc>
          <w:tcPr>
            <w:tcW w:w="2694" w:type="dxa"/>
            <w:gridSpan w:val="3"/>
          </w:tcPr>
          <w:p w14:paraId="2B2EF568" w14:textId="77777777" w:rsidR="00C8300D" w:rsidRPr="00680C5B" w:rsidRDefault="00000000" w:rsidP="00550DF1">
            <w:pPr>
              <w:rPr>
                <w:rFonts w:cs="Calibri"/>
                <w:sz w:val="22"/>
                <w:szCs w:val="22"/>
              </w:rPr>
            </w:pPr>
            <w:hyperlink r:id="rId24" w:anchor="telling-individual-purpose" w:tooltip="Go to the section on this page about this exception." w:history="1">
              <w:r w:rsidR="00C8300D" w:rsidRPr="00680C5B">
                <w:rPr>
                  <w:rStyle w:val="Hyperlink"/>
                  <w:rFonts w:eastAsiaTheme="majorEastAsia" w:cs="Calibri"/>
                  <w:sz w:val="22"/>
                  <w:szCs w:val="22"/>
                </w:rPr>
                <w:t>Telling the individual would prejudice the purposes of the collection.</w:t>
              </w:r>
            </w:hyperlink>
          </w:p>
        </w:tc>
        <w:tc>
          <w:tcPr>
            <w:tcW w:w="7796" w:type="dxa"/>
          </w:tcPr>
          <w:p w14:paraId="43894F34" w14:textId="77777777" w:rsidR="00C8300D" w:rsidRPr="005A09BE" w:rsidRDefault="00C8300D" w:rsidP="00C8300D">
            <w:pPr>
              <w:numPr>
                <w:ilvl w:val="0"/>
                <w:numId w:val="196"/>
              </w:numPr>
              <w:tabs>
                <w:tab w:val="clear" w:pos="360"/>
                <w:tab w:val="num" w:pos="720"/>
              </w:tabs>
              <w:rPr>
                <w:rFonts w:cs="Calibri"/>
                <w:sz w:val="22"/>
                <w:szCs w:val="22"/>
              </w:rPr>
            </w:pPr>
            <w:r w:rsidRPr="00680C5B">
              <w:rPr>
                <w:rFonts w:cs="Calibri"/>
                <w:sz w:val="22"/>
                <w:szCs w:val="22"/>
              </w:rPr>
              <w:t xml:space="preserve">We </w:t>
            </w:r>
            <w:r w:rsidRPr="005A09BE">
              <w:rPr>
                <w:rFonts w:cs="Calibri"/>
                <w:sz w:val="22"/>
                <w:szCs w:val="22"/>
              </w:rPr>
              <w:t xml:space="preserve">are collecting </w:t>
            </w:r>
            <w:r w:rsidRPr="00680C5B">
              <w:rPr>
                <w:rFonts w:cs="Calibri"/>
                <w:sz w:val="22"/>
                <w:szCs w:val="22"/>
              </w:rPr>
              <w:t xml:space="preserve">personal </w:t>
            </w:r>
            <w:r w:rsidRPr="005A09BE">
              <w:rPr>
                <w:rFonts w:cs="Calibri"/>
                <w:sz w:val="22"/>
                <w:szCs w:val="22"/>
              </w:rPr>
              <w:t xml:space="preserve">information for a fraud investigation and notifying the </w:t>
            </w:r>
            <w:r w:rsidRPr="00680C5B">
              <w:rPr>
                <w:rFonts w:cs="Calibri"/>
                <w:sz w:val="22"/>
                <w:szCs w:val="22"/>
              </w:rPr>
              <w:t xml:space="preserve">worker </w:t>
            </w:r>
            <w:r w:rsidRPr="005A09BE">
              <w:rPr>
                <w:rFonts w:cs="Calibri"/>
                <w:sz w:val="22"/>
                <w:szCs w:val="22"/>
              </w:rPr>
              <w:t>would undermine our investigation.</w:t>
            </w:r>
          </w:p>
          <w:p w14:paraId="05B04F1E" w14:textId="77777777" w:rsidR="00C8300D" w:rsidRPr="005A09BE" w:rsidRDefault="00C8300D" w:rsidP="00550DF1">
            <w:pPr>
              <w:rPr>
                <w:rFonts w:cs="Calibri"/>
                <w:sz w:val="22"/>
                <w:szCs w:val="22"/>
              </w:rPr>
            </w:pPr>
            <w:r w:rsidRPr="005A09BE">
              <w:rPr>
                <w:rFonts w:cs="Calibri"/>
                <w:sz w:val="22"/>
                <w:szCs w:val="22"/>
              </w:rPr>
              <w:t>Exception would not apply:</w:t>
            </w:r>
          </w:p>
          <w:p w14:paraId="57D7E17A" w14:textId="77777777" w:rsidR="00C8300D" w:rsidRPr="005A09BE" w:rsidRDefault="00C8300D" w:rsidP="00C8300D">
            <w:pPr>
              <w:numPr>
                <w:ilvl w:val="0"/>
                <w:numId w:val="196"/>
              </w:numPr>
              <w:tabs>
                <w:tab w:val="clear" w:pos="360"/>
                <w:tab w:val="num" w:pos="720"/>
              </w:tabs>
              <w:rPr>
                <w:rFonts w:cs="Calibri"/>
                <w:sz w:val="22"/>
                <w:szCs w:val="22"/>
              </w:rPr>
            </w:pPr>
            <w:r w:rsidRPr="005A09BE">
              <w:rPr>
                <w:rFonts w:cs="Calibri"/>
                <w:sz w:val="22"/>
                <w:szCs w:val="22"/>
              </w:rPr>
              <w:t xml:space="preserve">It is less practical for </w:t>
            </w:r>
            <w:r w:rsidRPr="00680C5B">
              <w:rPr>
                <w:rFonts w:cs="Calibri"/>
                <w:sz w:val="22"/>
                <w:szCs w:val="22"/>
              </w:rPr>
              <w:t xml:space="preserve">us </w:t>
            </w:r>
            <w:r w:rsidRPr="005A09BE">
              <w:rPr>
                <w:rFonts w:cs="Calibri"/>
                <w:sz w:val="22"/>
                <w:szCs w:val="22"/>
              </w:rPr>
              <w:t xml:space="preserve">to notify the </w:t>
            </w:r>
            <w:r w:rsidRPr="00680C5B">
              <w:rPr>
                <w:rFonts w:cs="Calibri"/>
                <w:sz w:val="22"/>
                <w:szCs w:val="22"/>
              </w:rPr>
              <w:t xml:space="preserve">worker </w:t>
            </w:r>
            <w:r w:rsidRPr="005A09BE">
              <w:rPr>
                <w:rFonts w:cs="Calibri"/>
                <w:sz w:val="22"/>
                <w:szCs w:val="22"/>
              </w:rPr>
              <w:t xml:space="preserve">concerned, so you </w:t>
            </w:r>
            <w:r w:rsidRPr="00680C5B">
              <w:rPr>
                <w:rFonts w:cs="Calibri"/>
                <w:sz w:val="22"/>
                <w:szCs w:val="22"/>
              </w:rPr>
              <w:t xml:space="preserve">we don’t </w:t>
            </w:r>
            <w:r w:rsidRPr="005A09BE">
              <w:rPr>
                <w:rFonts w:cs="Calibri"/>
                <w:sz w:val="22"/>
                <w:szCs w:val="22"/>
              </w:rPr>
              <w:t>want to.</w:t>
            </w:r>
          </w:p>
          <w:p w14:paraId="0FF1EC46" w14:textId="77777777" w:rsidR="00C8300D" w:rsidRPr="00680C5B" w:rsidRDefault="00C8300D" w:rsidP="00C8300D">
            <w:pPr>
              <w:numPr>
                <w:ilvl w:val="0"/>
                <w:numId w:val="196"/>
              </w:numPr>
              <w:tabs>
                <w:tab w:val="clear" w:pos="360"/>
                <w:tab w:val="num" w:pos="720"/>
              </w:tabs>
              <w:rPr>
                <w:rFonts w:cs="Calibri"/>
                <w:sz w:val="22"/>
                <w:szCs w:val="22"/>
              </w:rPr>
            </w:pPr>
            <w:r w:rsidRPr="00680C5B">
              <w:rPr>
                <w:rFonts w:cs="Calibri"/>
                <w:sz w:val="22"/>
                <w:szCs w:val="22"/>
              </w:rPr>
              <w:t xml:space="preserve">We are </w:t>
            </w:r>
            <w:r w:rsidRPr="005A09BE">
              <w:rPr>
                <w:rFonts w:cs="Calibri"/>
                <w:sz w:val="22"/>
                <w:szCs w:val="22"/>
              </w:rPr>
              <w:t>e worried about losing or upsetting the</w:t>
            </w:r>
            <w:r w:rsidRPr="00680C5B">
              <w:rPr>
                <w:rFonts w:cs="Calibri"/>
                <w:sz w:val="22"/>
                <w:szCs w:val="22"/>
              </w:rPr>
              <w:t xml:space="preserve"> worker</w:t>
            </w:r>
            <w:r w:rsidRPr="005A09BE">
              <w:rPr>
                <w:rFonts w:cs="Calibri"/>
                <w:sz w:val="22"/>
                <w:szCs w:val="22"/>
              </w:rPr>
              <w:t xml:space="preserve">, so </w:t>
            </w:r>
            <w:r w:rsidRPr="00680C5B">
              <w:rPr>
                <w:rFonts w:cs="Calibri"/>
                <w:sz w:val="22"/>
                <w:szCs w:val="22"/>
              </w:rPr>
              <w:t>we</w:t>
            </w:r>
            <w:r w:rsidRPr="005A09BE">
              <w:rPr>
                <w:rFonts w:cs="Calibri"/>
                <w:sz w:val="22"/>
                <w:szCs w:val="22"/>
              </w:rPr>
              <w:t xml:space="preserve"> don’t want to notify them.</w:t>
            </w:r>
          </w:p>
        </w:tc>
      </w:tr>
      <w:tr w:rsidR="00C8300D" w14:paraId="41DC5850" w14:textId="77777777" w:rsidTr="00550DF1">
        <w:tc>
          <w:tcPr>
            <w:tcW w:w="2694" w:type="dxa"/>
            <w:gridSpan w:val="3"/>
          </w:tcPr>
          <w:p w14:paraId="1B376BEF" w14:textId="77777777" w:rsidR="00C8300D" w:rsidRPr="00680C5B" w:rsidRDefault="00C8300D" w:rsidP="00550DF1">
            <w:pPr>
              <w:rPr>
                <w:rFonts w:cs="Calibri"/>
                <w:sz w:val="22"/>
                <w:szCs w:val="22"/>
              </w:rPr>
            </w:pPr>
            <w:r w:rsidRPr="00680C5B">
              <w:rPr>
                <w:rFonts w:cs="Calibri"/>
                <w:sz w:val="22"/>
                <w:szCs w:val="22"/>
              </w:rPr>
              <w:t>It would cause a serious threat to public health or safety, or to the health and safety of another individual.</w:t>
            </w:r>
          </w:p>
        </w:tc>
        <w:tc>
          <w:tcPr>
            <w:tcW w:w="7796" w:type="dxa"/>
          </w:tcPr>
          <w:p w14:paraId="383472E3" w14:textId="77777777" w:rsidR="00C8300D" w:rsidRPr="00680C5B" w:rsidRDefault="00C8300D" w:rsidP="00C8300D">
            <w:pPr>
              <w:numPr>
                <w:ilvl w:val="0"/>
                <w:numId w:val="198"/>
              </w:numPr>
              <w:rPr>
                <w:rFonts w:cs="Calibri"/>
                <w:sz w:val="22"/>
                <w:szCs w:val="22"/>
              </w:rPr>
            </w:pPr>
            <w:r w:rsidRPr="00680C5B">
              <w:rPr>
                <w:rFonts w:cs="Calibri"/>
                <w:sz w:val="22"/>
                <w:szCs w:val="22"/>
              </w:rPr>
              <w:t xml:space="preserve">We are </w:t>
            </w:r>
            <w:r>
              <w:rPr>
                <w:rFonts w:cs="Calibri"/>
                <w:sz w:val="22"/>
                <w:szCs w:val="22"/>
              </w:rPr>
              <w:t xml:space="preserve">informed by </w:t>
            </w:r>
            <w:r w:rsidRPr="00680C5B">
              <w:rPr>
                <w:rFonts w:cs="Calibri"/>
                <w:sz w:val="22"/>
                <w:szCs w:val="22"/>
              </w:rPr>
              <w:t>an organisation/person about a worker who has a contagious disease. We take immediate action to contain the spread of the disease, and determine that any delay caused by notifying the worker would cause a serious threat to public health or safety.</w:t>
            </w:r>
          </w:p>
          <w:p w14:paraId="4F2837BE" w14:textId="77777777" w:rsidR="00C8300D" w:rsidRPr="00680C5B" w:rsidRDefault="00C8300D" w:rsidP="00550DF1">
            <w:pPr>
              <w:rPr>
                <w:rFonts w:cs="Calibri"/>
                <w:sz w:val="22"/>
                <w:szCs w:val="22"/>
              </w:rPr>
            </w:pPr>
            <w:r w:rsidRPr="00680C5B">
              <w:rPr>
                <w:rFonts w:cs="Calibri"/>
                <w:sz w:val="22"/>
                <w:szCs w:val="22"/>
              </w:rPr>
              <w:t>Exception would not apply:</w:t>
            </w:r>
          </w:p>
          <w:p w14:paraId="54EF6696" w14:textId="77777777" w:rsidR="00C8300D" w:rsidRPr="00680C5B" w:rsidRDefault="00C8300D" w:rsidP="00C8300D">
            <w:pPr>
              <w:numPr>
                <w:ilvl w:val="0"/>
                <w:numId w:val="199"/>
              </w:numPr>
              <w:rPr>
                <w:rFonts w:cs="Calibri"/>
                <w:sz w:val="22"/>
                <w:szCs w:val="22"/>
              </w:rPr>
            </w:pPr>
            <w:r w:rsidRPr="00680C5B">
              <w:rPr>
                <w:rFonts w:cs="Calibri"/>
                <w:sz w:val="22"/>
                <w:szCs w:val="22"/>
              </w:rPr>
              <w:t xml:space="preserve">If </w:t>
            </w:r>
            <w:r>
              <w:rPr>
                <w:rFonts w:cs="Calibri"/>
                <w:sz w:val="22"/>
                <w:szCs w:val="22"/>
              </w:rPr>
              <w:t xml:space="preserve">the </w:t>
            </w:r>
            <w:r w:rsidRPr="00680C5B">
              <w:rPr>
                <w:rFonts w:cs="Calibri"/>
                <w:sz w:val="22"/>
                <w:szCs w:val="22"/>
              </w:rPr>
              <w:t xml:space="preserve">information from another agency about the worker </w:t>
            </w:r>
            <w:r>
              <w:rPr>
                <w:rFonts w:cs="Calibri"/>
                <w:sz w:val="22"/>
                <w:szCs w:val="22"/>
              </w:rPr>
              <w:t xml:space="preserve">with </w:t>
            </w:r>
            <w:r w:rsidRPr="00680C5B">
              <w:rPr>
                <w:rFonts w:cs="Calibri"/>
                <w:sz w:val="22"/>
                <w:szCs w:val="22"/>
              </w:rPr>
              <w:t>a contagious disease</w:t>
            </w:r>
            <w:r>
              <w:rPr>
                <w:rFonts w:cs="Calibri"/>
                <w:sz w:val="22"/>
                <w:szCs w:val="22"/>
              </w:rPr>
              <w:t xml:space="preserve"> does not require </w:t>
            </w:r>
            <w:r w:rsidRPr="00680C5B">
              <w:rPr>
                <w:rFonts w:cs="Calibri"/>
                <w:sz w:val="22"/>
                <w:szCs w:val="22"/>
              </w:rPr>
              <w:t>immediate action. We have assessed three factors (likelihood, severity, and time) and determined that any delay caused by notifying the worker concerned would not cause a serious threat to public health or safety.</w:t>
            </w:r>
          </w:p>
          <w:p w14:paraId="7F3F7E47" w14:textId="77777777" w:rsidR="00C8300D" w:rsidRPr="00680C5B" w:rsidRDefault="00C8300D" w:rsidP="00550DF1">
            <w:pPr>
              <w:rPr>
                <w:rFonts w:cs="Calibri"/>
                <w:sz w:val="22"/>
                <w:szCs w:val="22"/>
              </w:rPr>
            </w:pPr>
            <w:r w:rsidRPr="00680C5B">
              <w:rPr>
                <w:rFonts w:cs="Calibri"/>
                <w:b/>
                <w:bCs/>
                <w:sz w:val="22"/>
                <w:szCs w:val="22"/>
              </w:rPr>
              <w:t xml:space="preserve">Note: </w:t>
            </w:r>
            <w:r w:rsidRPr="00680C5B">
              <w:rPr>
                <w:rFonts w:cs="Calibri"/>
                <w:sz w:val="22"/>
                <w:szCs w:val="22"/>
              </w:rPr>
              <w:t xml:space="preserve">These examples are based on the example from the Amendment Act itself, however it may be more appropriate to delay </w:t>
            </w:r>
            <w:r>
              <w:rPr>
                <w:rFonts w:cs="Calibri"/>
                <w:sz w:val="22"/>
                <w:szCs w:val="22"/>
              </w:rPr>
              <w:t xml:space="preserve">notifying the worker </w:t>
            </w:r>
            <w:r w:rsidRPr="00680C5B">
              <w:rPr>
                <w:rFonts w:cs="Calibri"/>
                <w:sz w:val="22"/>
                <w:szCs w:val="22"/>
              </w:rPr>
              <w:t>rather than using this exception to not notify at all.</w:t>
            </w:r>
          </w:p>
        </w:tc>
      </w:tr>
      <w:tr w:rsidR="00C8300D" w:rsidRPr="00130130" w14:paraId="46EE8387" w14:textId="77777777" w:rsidTr="00550DF1">
        <w:tc>
          <w:tcPr>
            <w:tcW w:w="2694" w:type="dxa"/>
            <w:gridSpan w:val="3"/>
          </w:tcPr>
          <w:p w14:paraId="3D34CBE8" w14:textId="77777777" w:rsidR="00C8300D" w:rsidRPr="00680C5B" w:rsidRDefault="00C8300D" w:rsidP="00550DF1">
            <w:pPr>
              <w:rPr>
                <w:rFonts w:cs="Calibri"/>
                <w:sz w:val="22"/>
                <w:szCs w:val="22"/>
              </w:rPr>
            </w:pPr>
            <w:r w:rsidRPr="00680C5B">
              <w:rPr>
                <w:rFonts w:cs="Calibri"/>
                <w:sz w:val="22"/>
                <w:szCs w:val="22"/>
              </w:rPr>
              <w:t>The information won’t be used in a way that identifies the worker</w:t>
            </w:r>
          </w:p>
        </w:tc>
        <w:tc>
          <w:tcPr>
            <w:tcW w:w="7796" w:type="dxa"/>
          </w:tcPr>
          <w:p w14:paraId="2D7F4AC4" w14:textId="77777777" w:rsidR="00C8300D" w:rsidRPr="00680C5B" w:rsidRDefault="00C8300D" w:rsidP="00550DF1">
            <w:pPr>
              <w:pStyle w:val="ListParagraph"/>
              <w:numPr>
                <w:ilvl w:val="0"/>
                <w:numId w:val="197"/>
              </w:numPr>
              <w:jc w:val="left"/>
              <w:rPr>
                <w:rFonts w:cs="Calibri"/>
                <w:sz w:val="22"/>
                <w:szCs w:val="22"/>
              </w:rPr>
            </w:pPr>
            <w:r w:rsidRPr="00680C5B">
              <w:rPr>
                <w:rFonts w:cs="Calibri"/>
                <w:sz w:val="22"/>
                <w:szCs w:val="22"/>
              </w:rPr>
              <w:t>We have removed any personal information that may identify the worker(s) before using it.</w:t>
            </w:r>
          </w:p>
          <w:p w14:paraId="0763FF9F" w14:textId="77777777" w:rsidR="00C8300D" w:rsidRPr="00680C5B" w:rsidRDefault="00C8300D" w:rsidP="00550DF1">
            <w:pPr>
              <w:rPr>
                <w:rFonts w:cs="Calibri"/>
                <w:sz w:val="22"/>
                <w:szCs w:val="22"/>
              </w:rPr>
            </w:pPr>
            <w:r w:rsidRPr="00680C5B">
              <w:rPr>
                <w:rFonts w:cs="Calibri"/>
                <w:sz w:val="22"/>
                <w:szCs w:val="22"/>
              </w:rPr>
              <w:t>Exception would not apply:</w:t>
            </w:r>
          </w:p>
          <w:p w14:paraId="22523601" w14:textId="77777777" w:rsidR="00C8300D" w:rsidRPr="00680C5B" w:rsidRDefault="00C8300D" w:rsidP="00550DF1">
            <w:pPr>
              <w:pStyle w:val="ListParagraph"/>
              <w:numPr>
                <w:ilvl w:val="0"/>
                <w:numId w:val="197"/>
              </w:numPr>
              <w:jc w:val="left"/>
              <w:rPr>
                <w:rFonts w:cs="Calibri"/>
                <w:sz w:val="22"/>
                <w:szCs w:val="22"/>
              </w:rPr>
            </w:pPr>
            <w:r w:rsidRPr="00680C5B">
              <w:rPr>
                <w:rFonts w:cs="Calibri"/>
                <w:sz w:val="22"/>
                <w:szCs w:val="22"/>
              </w:rPr>
              <w:lastRenderedPageBreak/>
              <w:t>We have removed the name from the worker(s) information, but they can still be identified in other ways.</w:t>
            </w:r>
          </w:p>
        </w:tc>
      </w:tr>
      <w:tr w:rsidR="00C8300D" w:rsidRPr="00DA03D2" w14:paraId="51959074" w14:textId="77777777" w:rsidTr="00550DF1">
        <w:tc>
          <w:tcPr>
            <w:tcW w:w="2694" w:type="dxa"/>
            <w:gridSpan w:val="3"/>
          </w:tcPr>
          <w:p w14:paraId="4738B09A" w14:textId="77777777" w:rsidR="00C8300D" w:rsidRPr="00680C5B" w:rsidRDefault="00C8300D" w:rsidP="00550DF1">
            <w:pPr>
              <w:rPr>
                <w:rFonts w:cs="Calibri"/>
                <w:sz w:val="22"/>
                <w:szCs w:val="22"/>
              </w:rPr>
            </w:pPr>
            <w:r w:rsidRPr="00680C5B">
              <w:rPr>
                <w:rFonts w:cs="Calibri"/>
                <w:sz w:val="22"/>
                <w:szCs w:val="22"/>
              </w:rPr>
              <w:lastRenderedPageBreak/>
              <w:t>The information will be used for research and statistics, and publishing this will not identify the individual concerned.</w:t>
            </w:r>
          </w:p>
        </w:tc>
        <w:tc>
          <w:tcPr>
            <w:tcW w:w="7796" w:type="dxa"/>
          </w:tcPr>
          <w:p w14:paraId="64DBE6A0" w14:textId="77777777" w:rsidR="00C8300D" w:rsidRPr="008D2C22" w:rsidRDefault="00C8300D" w:rsidP="00550DF1">
            <w:pPr>
              <w:pStyle w:val="ListParagraph"/>
              <w:numPr>
                <w:ilvl w:val="0"/>
                <w:numId w:val="197"/>
              </w:numPr>
              <w:jc w:val="left"/>
              <w:rPr>
                <w:rFonts w:eastAsia="Times New Roman" w:cs="Calibri"/>
              </w:rPr>
            </w:pPr>
            <w:r w:rsidRPr="008D2C22">
              <w:rPr>
                <w:rFonts w:eastAsia="Times New Roman" w:cs="Calibri"/>
              </w:rPr>
              <w:t>The personal information is used as part of a research study and only aggregated information that doesn’t identify anyone will be published.</w:t>
            </w:r>
          </w:p>
          <w:p w14:paraId="632B6A6E" w14:textId="77777777" w:rsidR="00C8300D" w:rsidRPr="00680C5B" w:rsidRDefault="00C8300D" w:rsidP="00550DF1">
            <w:pPr>
              <w:rPr>
                <w:rFonts w:cs="Calibri"/>
                <w:sz w:val="22"/>
                <w:szCs w:val="22"/>
              </w:rPr>
            </w:pPr>
            <w:r w:rsidRPr="00680C5B">
              <w:rPr>
                <w:rFonts w:cs="Calibri"/>
                <w:sz w:val="22"/>
                <w:szCs w:val="22"/>
              </w:rPr>
              <w:t>Exception would not apply:</w:t>
            </w:r>
          </w:p>
          <w:p w14:paraId="139EE3CB" w14:textId="77777777" w:rsidR="00C8300D" w:rsidRPr="008D2C22" w:rsidRDefault="00C8300D" w:rsidP="00550DF1">
            <w:pPr>
              <w:pStyle w:val="ListParagraph"/>
              <w:numPr>
                <w:ilvl w:val="0"/>
                <w:numId w:val="197"/>
              </w:numPr>
              <w:jc w:val="left"/>
              <w:rPr>
                <w:rFonts w:eastAsia="Times New Roman" w:cs="Calibri"/>
              </w:rPr>
            </w:pPr>
            <w:r w:rsidRPr="008D2C22">
              <w:rPr>
                <w:rFonts w:eastAsia="Times New Roman" w:cs="Calibri"/>
              </w:rPr>
              <w:t>The audience of the publication may have additional knowledge to help them identify an individual in the research.</w:t>
            </w:r>
          </w:p>
        </w:tc>
      </w:tr>
    </w:tbl>
    <w:p w14:paraId="71D38456" w14:textId="77777777" w:rsidR="00C8300D" w:rsidRDefault="00C8300D" w:rsidP="00C8300D">
      <w:r w:rsidRPr="000C3BE4">
        <w:rPr>
          <w:noProof/>
        </w:rPr>
        <w:drawing>
          <wp:inline distT="0" distB="0" distL="0" distR="0" wp14:anchorId="2BCBF054" wp14:editId="49CF8FB8">
            <wp:extent cx="6065474" cy="6758305"/>
            <wp:effectExtent l="0" t="0" r="0" b="4445"/>
            <wp:docPr id="17486019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5474" cy="6758305"/>
                    </a:xfrm>
                    <a:prstGeom prst="rect">
                      <a:avLst/>
                    </a:prstGeom>
                    <a:noFill/>
                    <a:ln>
                      <a:noFill/>
                    </a:ln>
                  </pic:spPr>
                </pic:pic>
              </a:graphicData>
            </a:graphic>
          </wp:inline>
        </w:drawing>
      </w:r>
    </w:p>
    <w:p w14:paraId="5A88BB0C" w14:textId="77777777" w:rsidR="00C8300D" w:rsidRDefault="00C8300D" w:rsidP="00C8300D"/>
    <w:p w14:paraId="22B364E8" w14:textId="77777777" w:rsidR="009A58D8" w:rsidRDefault="009A58D8" w:rsidP="00C8300D"/>
    <w:tbl>
      <w:tblPr>
        <w:tblStyle w:val="TableGrid"/>
        <w:tblW w:w="10491" w:type="dxa"/>
        <w:tblInd w:w="-714" w:type="dxa"/>
        <w:tblLook w:val="04A0" w:firstRow="1" w:lastRow="0" w:firstColumn="1" w:lastColumn="0" w:noHBand="0" w:noVBand="1"/>
      </w:tblPr>
      <w:tblGrid>
        <w:gridCol w:w="1560"/>
        <w:gridCol w:w="11"/>
        <w:gridCol w:w="41"/>
        <w:gridCol w:w="657"/>
        <w:gridCol w:w="2975"/>
        <w:gridCol w:w="2551"/>
        <w:gridCol w:w="2655"/>
        <w:gridCol w:w="41"/>
      </w:tblGrid>
      <w:tr w:rsidR="00C8300D" w14:paraId="43F01957" w14:textId="77777777" w:rsidTr="00550DF1">
        <w:trPr>
          <w:gridAfter w:val="1"/>
          <w:wAfter w:w="41" w:type="dxa"/>
        </w:trPr>
        <w:tc>
          <w:tcPr>
            <w:tcW w:w="10450" w:type="dxa"/>
            <w:gridSpan w:val="7"/>
            <w:shd w:val="clear" w:color="auto" w:fill="F2F2F2" w:themeFill="background1" w:themeFillShade="F2"/>
          </w:tcPr>
          <w:p w14:paraId="76FC3DBD" w14:textId="77777777" w:rsidR="00C8300D" w:rsidRDefault="00000000" w:rsidP="00550DF1">
            <w:pPr>
              <w:rPr>
                <w:rStyle w:val="Hyperlink"/>
                <w:rFonts w:eastAsiaTheme="majorEastAsia"/>
                <w:b/>
                <w:bCs/>
                <w:sz w:val="22"/>
                <w:szCs w:val="22"/>
              </w:rPr>
            </w:pPr>
            <w:hyperlink r:id="rId26" w:tgtFrame="_blank" w:tooltip="Privacy Principle 4" w:history="1">
              <w:r w:rsidR="00C8300D" w:rsidRPr="00BA7A94">
                <w:rPr>
                  <w:rStyle w:val="Hyperlink"/>
                  <w:rFonts w:eastAsiaTheme="majorEastAsia"/>
                  <w:b/>
                  <w:bCs/>
                  <w:sz w:val="22"/>
                  <w:szCs w:val="22"/>
                </w:rPr>
                <w:t>Principle 4   - Manner of collection</w:t>
              </w:r>
            </w:hyperlink>
          </w:p>
          <w:p w14:paraId="45D97F29" w14:textId="77777777" w:rsidR="00C8300D" w:rsidRPr="00BA7A94" w:rsidRDefault="00C8300D" w:rsidP="00550DF1">
            <w:pPr>
              <w:rPr>
                <w:rStyle w:val="Hyperlink"/>
                <w:rFonts w:eastAsiaTheme="majorEastAsia"/>
                <w:b/>
                <w:bCs/>
                <w:color w:val="000000" w:themeColor="text1"/>
                <w:sz w:val="22"/>
                <w:szCs w:val="22"/>
              </w:rPr>
            </w:pPr>
          </w:p>
        </w:tc>
      </w:tr>
      <w:tr w:rsidR="00C8300D" w14:paraId="70C9ADA2" w14:textId="77777777" w:rsidTr="00550DF1">
        <w:trPr>
          <w:gridAfter w:val="1"/>
          <w:wAfter w:w="41" w:type="dxa"/>
        </w:trPr>
        <w:tc>
          <w:tcPr>
            <w:tcW w:w="1612" w:type="dxa"/>
            <w:gridSpan w:val="3"/>
            <w:shd w:val="clear" w:color="auto" w:fill="F2F2F2" w:themeFill="background1" w:themeFillShade="F2"/>
          </w:tcPr>
          <w:p w14:paraId="6D090973" w14:textId="77777777" w:rsidR="00C8300D" w:rsidRPr="001F0D68" w:rsidRDefault="00C8300D" w:rsidP="00550DF1">
            <w:pPr>
              <w:rPr>
                <w:sz w:val="22"/>
                <w:szCs w:val="22"/>
              </w:rPr>
            </w:pPr>
            <w:r w:rsidRPr="001F0D68">
              <w:rPr>
                <w:sz w:val="22"/>
                <w:szCs w:val="22"/>
              </w:rPr>
              <w:t>Policy</w:t>
            </w:r>
          </w:p>
        </w:tc>
        <w:tc>
          <w:tcPr>
            <w:tcW w:w="8838" w:type="dxa"/>
            <w:gridSpan w:val="4"/>
            <w:shd w:val="clear" w:color="auto" w:fill="auto"/>
          </w:tcPr>
          <w:p w14:paraId="0EBC81BB" w14:textId="77777777" w:rsidR="00C8300D" w:rsidRPr="001F0D68" w:rsidRDefault="00C8300D" w:rsidP="00550DF1">
            <w:pPr>
              <w:rPr>
                <w:sz w:val="22"/>
                <w:szCs w:val="22"/>
              </w:rPr>
            </w:pPr>
            <w:r w:rsidRPr="001F0D68">
              <w:rPr>
                <w:sz w:val="22"/>
                <w:szCs w:val="22"/>
              </w:rPr>
              <w:t>We are considerate when we are getting workers’ private information</w:t>
            </w:r>
            <w:r>
              <w:rPr>
                <w:sz w:val="22"/>
                <w:szCs w:val="22"/>
              </w:rPr>
              <w:t>.</w:t>
            </w:r>
          </w:p>
        </w:tc>
      </w:tr>
      <w:tr w:rsidR="00C8300D" w14:paraId="6A935282" w14:textId="77777777" w:rsidTr="00550DF1">
        <w:trPr>
          <w:gridAfter w:val="1"/>
          <w:wAfter w:w="41" w:type="dxa"/>
        </w:trPr>
        <w:tc>
          <w:tcPr>
            <w:tcW w:w="1612" w:type="dxa"/>
            <w:gridSpan w:val="3"/>
            <w:shd w:val="clear" w:color="auto" w:fill="F2F2F2" w:themeFill="background1" w:themeFillShade="F2"/>
          </w:tcPr>
          <w:p w14:paraId="041723BB" w14:textId="77777777" w:rsidR="00C8300D" w:rsidRPr="001F0D68" w:rsidRDefault="00C8300D" w:rsidP="00550DF1">
            <w:pPr>
              <w:rPr>
                <w:sz w:val="22"/>
                <w:szCs w:val="22"/>
              </w:rPr>
            </w:pPr>
            <w:r w:rsidRPr="001F0D68">
              <w:rPr>
                <w:sz w:val="22"/>
                <w:szCs w:val="22"/>
              </w:rPr>
              <w:t>Purpose</w:t>
            </w:r>
          </w:p>
        </w:tc>
        <w:tc>
          <w:tcPr>
            <w:tcW w:w="8838" w:type="dxa"/>
            <w:gridSpan w:val="4"/>
            <w:shd w:val="clear" w:color="auto" w:fill="auto"/>
          </w:tcPr>
          <w:p w14:paraId="06C2646D" w14:textId="77777777" w:rsidR="00C8300D" w:rsidRPr="001F0D68" w:rsidRDefault="00C8300D" w:rsidP="00550DF1">
            <w:pPr>
              <w:rPr>
                <w:sz w:val="22"/>
                <w:szCs w:val="22"/>
              </w:rPr>
            </w:pPr>
            <w:r w:rsidRPr="001F0D68">
              <w:rPr>
                <w:sz w:val="22"/>
                <w:szCs w:val="22"/>
              </w:rPr>
              <w:t>We collect information in a manner that is lawful and seen as fair and reasonable in the circumstances</w:t>
            </w:r>
            <w:r>
              <w:rPr>
                <w:sz w:val="22"/>
                <w:szCs w:val="22"/>
              </w:rPr>
              <w:t xml:space="preserve"> and not intrusive. </w:t>
            </w:r>
          </w:p>
        </w:tc>
      </w:tr>
      <w:tr w:rsidR="00C8300D" w14:paraId="4E9D6ECE" w14:textId="77777777" w:rsidTr="00550DF1">
        <w:trPr>
          <w:gridAfter w:val="1"/>
          <w:wAfter w:w="41" w:type="dxa"/>
        </w:trPr>
        <w:tc>
          <w:tcPr>
            <w:tcW w:w="1612" w:type="dxa"/>
            <w:gridSpan w:val="3"/>
            <w:shd w:val="clear" w:color="auto" w:fill="F2F2F2" w:themeFill="background1" w:themeFillShade="F2"/>
          </w:tcPr>
          <w:p w14:paraId="30D125CF" w14:textId="77777777" w:rsidR="00C8300D" w:rsidRPr="001F0D68" w:rsidRDefault="00C8300D" w:rsidP="00550DF1">
            <w:pPr>
              <w:rPr>
                <w:sz w:val="22"/>
                <w:szCs w:val="22"/>
              </w:rPr>
            </w:pPr>
            <w:r w:rsidRPr="001F0D68">
              <w:rPr>
                <w:sz w:val="22"/>
                <w:szCs w:val="22"/>
              </w:rPr>
              <w:t>What is fair</w:t>
            </w:r>
          </w:p>
        </w:tc>
        <w:tc>
          <w:tcPr>
            <w:tcW w:w="8838" w:type="dxa"/>
            <w:gridSpan w:val="4"/>
            <w:shd w:val="clear" w:color="auto" w:fill="auto"/>
          </w:tcPr>
          <w:p w14:paraId="62A45535" w14:textId="77777777" w:rsidR="00C8300D" w:rsidRPr="001F0D68" w:rsidRDefault="00C8300D" w:rsidP="00550DF1">
            <w:pPr>
              <w:rPr>
                <w:sz w:val="22"/>
                <w:szCs w:val="22"/>
              </w:rPr>
            </w:pPr>
            <w:r w:rsidRPr="001F0D68">
              <w:rPr>
                <w:sz w:val="22"/>
                <w:szCs w:val="22"/>
              </w:rPr>
              <w:t>For example:</w:t>
            </w:r>
          </w:p>
          <w:p w14:paraId="5565B861" w14:textId="77777777" w:rsidR="00C8300D" w:rsidRPr="001F0D68" w:rsidRDefault="00C8300D" w:rsidP="00550DF1">
            <w:pPr>
              <w:pStyle w:val="ListParagraph"/>
              <w:numPr>
                <w:ilvl w:val="0"/>
                <w:numId w:val="206"/>
              </w:numPr>
              <w:jc w:val="left"/>
              <w:rPr>
                <w:sz w:val="22"/>
                <w:szCs w:val="22"/>
              </w:rPr>
            </w:pPr>
            <w:r>
              <w:rPr>
                <w:sz w:val="22"/>
                <w:szCs w:val="22"/>
              </w:rPr>
              <w:t>t</w:t>
            </w:r>
            <w:r w:rsidRPr="001F0D68">
              <w:rPr>
                <w:sz w:val="22"/>
                <w:szCs w:val="22"/>
              </w:rPr>
              <w:t>hreatening</w:t>
            </w:r>
            <w:r>
              <w:rPr>
                <w:sz w:val="22"/>
                <w:szCs w:val="22"/>
              </w:rPr>
              <w:t>,</w:t>
            </w:r>
          </w:p>
          <w:p w14:paraId="3A5F512F" w14:textId="77777777" w:rsidR="00C8300D" w:rsidRPr="001F0D68" w:rsidRDefault="00C8300D" w:rsidP="00550DF1">
            <w:pPr>
              <w:pStyle w:val="ListParagraph"/>
              <w:numPr>
                <w:ilvl w:val="0"/>
                <w:numId w:val="206"/>
              </w:numPr>
              <w:jc w:val="left"/>
              <w:rPr>
                <w:sz w:val="22"/>
                <w:szCs w:val="22"/>
              </w:rPr>
            </w:pPr>
            <w:r w:rsidRPr="001F0D68">
              <w:rPr>
                <w:sz w:val="22"/>
                <w:szCs w:val="22"/>
              </w:rPr>
              <w:t xml:space="preserve">coercive, or </w:t>
            </w:r>
          </w:p>
          <w:p w14:paraId="75BA39C9" w14:textId="77777777" w:rsidR="00C8300D" w:rsidRPr="001F0D68" w:rsidRDefault="00C8300D" w:rsidP="00550DF1">
            <w:pPr>
              <w:pStyle w:val="ListParagraph"/>
              <w:numPr>
                <w:ilvl w:val="0"/>
                <w:numId w:val="206"/>
              </w:numPr>
              <w:jc w:val="left"/>
              <w:rPr>
                <w:sz w:val="22"/>
                <w:szCs w:val="22"/>
              </w:rPr>
            </w:pPr>
            <w:r w:rsidRPr="001F0D68">
              <w:rPr>
                <w:sz w:val="22"/>
                <w:szCs w:val="22"/>
              </w:rPr>
              <w:t>misleading behaviour</w:t>
            </w:r>
          </w:p>
          <w:p w14:paraId="0447B954" w14:textId="77777777" w:rsidR="00C8300D" w:rsidRPr="001F0D68" w:rsidRDefault="00C8300D" w:rsidP="00550DF1">
            <w:pPr>
              <w:rPr>
                <w:sz w:val="22"/>
                <w:szCs w:val="22"/>
              </w:rPr>
            </w:pPr>
            <w:r w:rsidRPr="001F0D68">
              <w:rPr>
                <w:sz w:val="22"/>
                <w:szCs w:val="22"/>
              </w:rPr>
              <w:t xml:space="preserve"> is likely to be considered unfair.</w:t>
            </w:r>
          </w:p>
        </w:tc>
      </w:tr>
      <w:tr w:rsidR="00C8300D" w14:paraId="73A17DDB" w14:textId="77777777" w:rsidTr="00550DF1">
        <w:trPr>
          <w:gridAfter w:val="1"/>
          <w:wAfter w:w="41" w:type="dxa"/>
          <w:trHeight w:val="1507"/>
        </w:trPr>
        <w:tc>
          <w:tcPr>
            <w:tcW w:w="1612" w:type="dxa"/>
            <w:gridSpan w:val="3"/>
            <w:shd w:val="clear" w:color="auto" w:fill="F2F2F2" w:themeFill="background1" w:themeFillShade="F2"/>
          </w:tcPr>
          <w:p w14:paraId="08B0C3E2" w14:textId="77777777" w:rsidR="00C8300D" w:rsidRPr="001F0D68" w:rsidRDefault="00C8300D" w:rsidP="00550DF1">
            <w:pPr>
              <w:rPr>
                <w:sz w:val="22"/>
                <w:szCs w:val="22"/>
              </w:rPr>
            </w:pPr>
            <w:r w:rsidRPr="001F0D68">
              <w:rPr>
                <w:sz w:val="22"/>
                <w:szCs w:val="22"/>
              </w:rPr>
              <w:t>What is reasonable</w:t>
            </w:r>
          </w:p>
        </w:tc>
        <w:tc>
          <w:tcPr>
            <w:tcW w:w="8838" w:type="dxa"/>
            <w:gridSpan w:val="4"/>
            <w:shd w:val="clear" w:color="auto" w:fill="auto"/>
          </w:tcPr>
          <w:p w14:paraId="00576FED" w14:textId="77777777" w:rsidR="00C8300D" w:rsidRPr="001F0D68" w:rsidRDefault="00C8300D" w:rsidP="00550DF1">
            <w:pPr>
              <w:rPr>
                <w:sz w:val="22"/>
                <w:szCs w:val="22"/>
              </w:rPr>
            </w:pPr>
            <w:r w:rsidRPr="001F0D68">
              <w:rPr>
                <w:sz w:val="22"/>
                <w:szCs w:val="22"/>
              </w:rPr>
              <w:t>What is reasonable depends on the circumstances, such as the:</w:t>
            </w:r>
          </w:p>
          <w:p w14:paraId="356D7AC4" w14:textId="77777777" w:rsidR="00C8300D" w:rsidRPr="001F0D68" w:rsidRDefault="00C8300D" w:rsidP="00550DF1">
            <w:pPr>
              <w:pStyle w:val="ListParagraph"/>
              <w:numPr>
                <w:ilvl w:val="0"/>
                <w:numId w:val="207"/>
              </w:numPr>
              <w:jc w:val="left"/>
              <w:rPr>
                <w:sz w:val="22"/>
                <w:szCs w:val="22"/>
              </w:rPr>
            </w:pPr>
            <w:r w:rsidRPr="001F0D68">
              <w:rPr>
                <w:sz w:val="22"/>
                <w:szCs w:val="22"/>
              </w:rPr>
              <w:t>purpose for collection</w:t>
            </w:r>
            <w:r>
              <w:rPr>
                <w:sz w:val="22"/>
                <w:szCs w:val="22"/>
              </w:rPr>
              <w:t>;</w:t>
            </w:r>
          </w:p>
          <w:p w14:paraId="440B765D" w14:textId="77777777" w:rsidR="00C8300D" w:rsidRPr="001F0D68" w:rsidRDefault="00C8300D" w:rsidP="00550DF1">
            <w:pPr>
              <w:pStyle w:val="ListParagraph"/>
              <w:numPr>
                <w:ilvl w:val="0"/>
                <w:numId w:val="207"/>
              </w:numPr>
              <w:jc w:val="left"/>
              <w:rPr>
                <w:sz w:val="22"/>
                <w:szCs w:val="22"/>
              </w:rPr>
            </w:pPr>
            <w:r w:rsidRPr="001F0D68">
              <w:rPr>
                <w:sz w:val="22"/>
                <w:szCs w:val="22"/>
              </w:rPr>
              <w:t>the degree to which the collection intrudes on privacy</w:t>
            </w:r>
            <w:r>
              <w:rPr>
                <w:sz w:val="22"/>
                <w:szCs w:val="22"/>
              </w:rPr>
              <w:t>;</w:t>
            </w:r>
          </w:p>
          <w:p w14:paraId="06C8A8C0" w14:textId="77777777" w:rsidR="00C8300D" w:rsidRPr="001F0D68" w:rsidRDefault="00C8300D" w:rsidP="00550DF1">
            <w:pPr>
              <w:pStyle w:val="ListParagraph"/>
              <w:numPr>
                <w:ilvl w:val="0"/>
                <w:numId w:val="207"/>
              </w:numPr>
              <w:jc w:val="left"/>
              <w:rPr>
                <w:rFonts w:eastAsia="Times New Roman"/>
                <w:sz w:val="22"/>
                <w:szCs w:val="22"/>
              </w:rPr>
            </w:pPr>
            <w:r w:rsidRPr="001F0D68">
              <w:rPr>
                <w:rFonts w:eastAsia="Times New Roman"/>
                <w:sz w:val="22"/>
                <w:szCs w:val="22"/>
              </w:rPr>
              <w:t>the time and place of collection</w:t>
            </w:r>
            <w:r>
              <w:rPr>
                <w:rFonts w:eastAsia="Times New Roman"/>
                <w:sz w:val="22"/>
                <w:szCs w:val="22"/>
              </w:rPr>
              <w:t>.</w:t>
            </w:r>
          </w:p>
          <w:p w14:paraId="5AFE94DB" w14:textId="77777777" w:rsidR="00C8300D" w:rsidRPr="001F0D68" w:rsidRDefault="00C8300D" w:rsidP="00550DF1">
            <w:pPr>
              <w:rPr>
                <w:sz w:val="22"/>
                <w:szCs w:val="22"/>
              </w:rPr>
            </w:pPr>
            <w:r w:rsidRPr="001F0D68">
              <w:rPr>
                <w:bCs/>
                <w:sz w:val="22"/>
                <w:szCs w:val="22"/>
              </w:rPr>
              <w:t>Ensure information is collected in a private space where others cannot hear or see you and the person you obtain information from.</w:t>
            </w:r>
          </w:p>
        </w:tc>
      </w:tr>
      <w:tr w:rsidR="00C8300D" w14:paraId="4CF96F99" w14:textId="77777777" w:rsidTr="00550DF1">
        <w:trPr>
          <w:gridAfter w:val="1"/>
          <w:wAfter w:w="41" w:type="dxa"/>
        </w:trPr>
        <w:tc>
          <w:tcPr>
            <w:tcW w:w="1612" w:type="dxa"/>
            <w:gridSpan w:val="3"/>
            <w:shd w:val="clear" w:color="auto" w:fill="F2F2F2" w:themeFill="background1" w:themeFillShade="F2"/>
          </w:tcPr>
          <w:p w14:paraId="156634C5" w14:textId="77777777" w:rsidR="00C8300D" w:rsidRPr="00E1200A" w:rsidRDefault="00C8300D" w:rsidP="00550DF1">
            <w:pPr>
              <w:rPr>
                <w:b/>
                <w:bCs/>
                <w:color w:val="FF0000"/>
                <w:sz w:val="22"/>
                <w:szCs w:val="22"/>
              </w:rPr>
            </w:pPr>
            <w:r w:rsidRPr="00E1200A">
              <w:rPr>
                <w:b/>
                <w:bCs/>
                <w:color w:val="FF0000"/>
                <w:sz w:val="22"/>
                <w:szCs w:val="22"/>
              </w:rPr>
              <w:t>N</w:t>
            </w:r>
            <w:r w:rsidRPr="00E1200A">
              <w:rPr>
                <w:b/>
                <w:bCs/>
                <w:color w:val="FF0000"/>
              </w:rPr>
              <w:t>OTE</w:t>
            </w:r>
            <w:r>
              <w:rPr>
                <w:b/>
                <w:bCs/>
                <w:color w:val="FF0000"/>
              </w:rPr>
              <w:t>!!!</w:t>
            </w:r>
          </w:p>
        </w:tc>
        <w:tc>
          <w:tcPr>
            <w:tcW w:w="8838" w:type="dxa"/>
            <w:gridSpan w:val="4"/>
            <w:shd w:val="clear" w:color="auto" w:fill="auto"/>
          </w:tcPr>
          <w:p w14:paraId="0D0326F0" w14:textId="77777777" w:rsidR="00C8300D" w:rsidRPr="001F0D68" w:rsidRDefault="00C8300D" w:rsidP="00550DF1">
            <w:pPr>
              <w:rPr>
                <w:b/>
                <w:sz w:val="22"/>
                <w:szCs w:val="22"/>
              </w:rPr>
            </w:pPr>
            <w:r w:rsidRPr="001F0D68">
              <w:rPr>
                <w:rStyle w:val="Strong"/>
                <w:sz w:val="22"/>
                <w:szCs w:val="22"/>
              </w:rPr>
              <w:t>Take extra care when obtaining information from children and young people.</w:t>
            </w:r>
          </w:p>
        </w:tc>
      </w:tr>
      <w:tr w:rsidR="00C8300D" w14:paraId="602A14D1" w14:textId="77777777" w:rsidTr="00550DF1">
        <w:trPr>
          <w:gridAfter w:val="1"/>
          <w:wAfter w:w="41" w:type="dxa"/>
        </w:trPr>
        <w:tc>
          <w:tcPr>
            <w:tcW w:w="1612" w:type="dxa"/>
            <w:gridSpan w:val="3"/>
            <w:shd w:val="clear" w:color="auto" w:fill="F2F2F2" w:themeFill="background1" w:themeFillShade="F2"/>
          </w:tcPr>
          <w:p w14:paraId="183B1315" w14:textId="77777777" w:rsidR="00C8300D" w:rsidRDefault="00000000" w:rsidP="00550DF1">
            <w:hyperlink r:id="rId27" w:history="1">
              <w:r w:rsidR="00C8300D" w:rsidRPr="00D660C9">
                <w:rPr>
                  <w:rStyle w:val="Hyperlink"/>
                  <w:rFonts w:eastAsiaTheme="majorEastAsia"/>
                  <w:sz w:val="22"/>
                  <w:szCs w:val="22"/>
                </w:rPr>
                <w:t>CCTV</w:t>
              </w:r>
            </w:hyperlink>
            <w:r w:rsidR="00C8300D" w:rsidRPr="00D660C9">
              <w:rPr>
                <w:sz w:val="22"/>
                <w:szCs w:val="22"/>
              </w:rPr>
              <w:t xml:space="preserve"> </w:t>
            </w:r>
          </w:p>
        </w:tc>
        <w:tc>
          <w:tcPr>
            <w:tcW w:w="8838" w:type="dxa"/>
            <w:gridSpan w:val="4"/>
            <w:shd w:val="clear" w:color="auto" w:fill="auto"/>
          </w:tcPr>
          <w:p w14:paraId="2D57BF95" w14:textId="77777777" w:rsidR="00C8300D" w:rsidRPr="00AC2BEE" w:rsidRDefault="00C8300D" w:rsidP="00550DF1">
            <w:pPr>
              <w:pStyle w:val="ListParagraph"/>
              <w:numPr>
                <w:ilvl w:val="0"/>
                <w:numId w:val="216"/>
              </w:numPr>
              <w:jc w:val="left"/>
              <w:rPr>
                <w:rStyle w:val="Strong"/>
                <w:b w:val="0"/>
                <w:bCs w:val="0"/>
                <w:sz w:val="22"/>
                <w:szCs w:val="22"/>
              </w:rPr>
            </w:pPr>
            <w:r w:rsidRPr="00AC2BEE">
              <w:rPr>
                <w:rStyle w:val="Strong"/>
                <w:sz w:val="22"/>
                <w:szCs w:val="22"/>
              </w:rPr>
              <w:t xml:space="preserve">We complete a CCTV </w:t>
            </w:r>
            <w:hyperlink r:id="rId28" w:history="1">
              <w:r w:rsidRPr="00AC2BEE">
                <w:rPr>
                  <w:rStyle w:val="Hyperlink"/>
                  <w:rFonts w:eastAsia="Times New Roman"/>
                  <w:sz w:val="22"/>
                  <w:szCs w:val="22"/>
                </w:rPr>
                <w:t>privacy i</w:t>
              </w:r>
              <w:r w:rsidRPr="00AC2BEE">
                <w:rPr>
                  <w:rStyle w:val="Hyperlink"/>
                  <w:sz w:val="22"/>
                  <w:szCs w:val="22"/>
                </w:rPr>
                <w:t xml:space="preserve">mpact </w:t>
              </w:r>
              <w:r w:rsidRPr="00AC2BEE">
                <w:rPr>
                  <w:rStyle w:val="Hyperlink"/>
                  <w:rFonts w:eastAsia="Times New Roman"/>
                  <w:sz w:val="22"/>
                  <w:szCs w:val="22"/>
                </w:rPr>
                <w:t>assessment</w:t>
              </w:r>
            </w:hyperlink>
            <w:r w:rsidRPr="00AC2BEE">
              <w:rPr>
                <w:rStyle w:val="Strong"/>
                <w:sz w:val="22"/>
                <w:szCs w:val="22"/>
              </w:rPr>
              <w:t xml:space="preserve"> to ensure compliance with the Privacy Act.</w:t>
            </w:r>
          </w:p>
          <w:p w14:paraId="1A5D7E63" w14:textId="77777777" w:rsidR="00C8300D" w:rsidRPr="00AC2BEE" w:rsidRDefault="00C8300D" w:rsidP="00550DF1">
            <w:pPr>
              <w:pStyle w:val="ListParagraph"/>
              <w:numPr>
                <w:ilvl w:val="0"/>
                <w:numId w:val="216"/>
              </w:numPr>
              <w:jc w:val="left"/>
              <w:rPr>
                <w:rStyle w:val="Strong"/>
                <w:b w:val="0"/>
                <w:bCs w:val="0"/>
                <w:sz w:val="22"/>
                <w:szCs w:val="22"/>
              </w:rPr>
            </w:pPr>
            <w:r w:rsidRPr="00AC2BEE">
              <w:rPr>
                <w:rStyle w:val="Strong"/>
                <w:sz w:val="22"/>
                <w:szCs w:val="22"/>
              </w:rPr>
              <w:t>We do not record audio if visuals are sufficient.</w:t>
            </w:r>
          </w:p>
          <w:p w14:paraId="0FC66BD7" w14:textId="77777777" w:rsidR="00C8300D" w:rsidRDefault="00C8300D" w:rsidP="00550DF1">
            <w:pPr>
              <w:pStyle w:val="ListParagraph"/>
              <w:numPr>
                <w:ilvl w:val="0"/>
                <w:numId w:val="216"/>
              </w:numPr>
              <w:jc w:val="left"/>
              <w:rPr>
                <w:rStyle w:val="Strong"/>
                <w:b w:val="0"/>
                <w:bCs w:val="0"/>
                <w:sz w:val="22"/>
                <w:szCs w:val="22"/>
              </w:rPr>
            </w:pPr>
            <w:r w:rsidRPr="00AC2BEE">
              <w:rPr>
                <w:rStyle w:val="Strong"/>
                <w:sz w:val="22"/>
                <w:szCs w:val="22"/>
              </w:rPr>
              <w:t>The camera does not move if a fixed view of a specific area is sufficient.</w:t>
            </w:r>
          </w:p>
          <w:p w14:paraId="4A23E2B5" w14:textId="77777777" w:rsidR="00C8300D" w:rsidRDefault="00C8300D" w:rsidP="00550DF1">
            <w:pPr>
              <w:pStyle w:val="ListParagraph"/>
              <w:numPr>
                <w:ilvl w:val="0"/>
                <w:numId w:val="216"/>
              </w:numPr>
              <w:jc w:val="left"/>
              <w:rPr>
                <w:rStyle w:val="Strong"/>
                <w:b w:val="0"/>
                <w:bCs w:val="0"/>
                <w:sz w:val="22"/>
                <w:szCs w:val="22"/>
              </w:rPr>
            </w:pPr>
            <w:r>
              <w:rPr>
                <w:rStyle w:val="Strong"/>
                <w:sz w:val="22"/>
                <w:szCs w:val="22"/>
              </w:rPr>
              <w:t xml:space="preserve">Our camera(s) can be accessed by </w:t>
            </w:r>
            <w:sdt>
              <w:sdtPr>
                <w:rPr>
                  <w:rStyle w:val="Strong"/>
                  <w:b w:val="0"/>
                  <w:bCs w:val="0"/>
                </w:rPr>
                <w:id w:val="-795372159"/>
                <w:placeholder>
                  <w:docPart w:val="56565486A32A43DCB1F67DAAFF99F496"/>
                </w:placeholder>
                <w:showingPlcHdr/>
                <w:text/>
              </w:sdtPr>
              <w:sdtContent>
                <w:r w:rsidRPr="00934CD3">
                  <w:rPr>
                    <w:rStyle w:val="PlaceholderText"/>
                  </w:rPr>
                  <w:t>Click or tap here to enter text.</w:t>
                </w:r>
              </w:sdtContent>
            </w:sdt>
          </w:p>
          <w:p w14:paraId="5DBD1E28" w14:textId="77777777" w:rsidR="00C8300D" w:rsidRDefault="00C8300D" w:rsidP="00550DF1">
            <w:pPr>
              <w:pStyle w:val="ListParagraph"/>
              <w:numPr>
                <w:ilvl w:val="0"/>
                <w:numId w:val="216"/>
              </w:numPr>
              <w:jc w:val="left"/>
              <w:rPr>
                <w:rStyle w:val="Strong"/>
                <w:b w:val="0"/>
                <w:bCs w:val="0"/>
                <w:sz w:val="22"/>
                <w:szCs w:val="22"/>
              </w:rPr>
            </w:pPr>
            <w:r>
              <w:rPr>
                <w:rStyle w:val="Strong"/>
                <w:sz w:val="22"/>
                <w:szCs w:val="22"/>
              </w:rPr>
              <w:t xml:space="preserve">The videos can be accessed by </w:t>
            </w:r>
            <w:sdt>
              <w:sdtPr>
                <w:rPr>
                  <w:rStyle w:val="Strong"/>
                  <w:b w:val="0"/>
                  <w:bCs w:val="0"/>
                </w:rPr>
                <w:id w:val="435497623"/>
                <w:placeholder>
                  <w:docPart w:val="56565486A32A43DCB1F67DAAFF99F496"/>
                </w:placeholder>
                <w:showingPlcHdr/>
                <w:text/>
              </w:sdtPr>
              <w:sdtContent>
                <w:r w:rsidRPr="00934CD3">
                  <w:rPr>
                    <w:rStyle w:val="PlaceholderText"/>
                  </w:rPr>
                  <w:t>Click or tap here to enter text.</w:t>
                </w:r>
              </w:sdtContent>
            </w:sdt>
          </w:p>
          <w:p w14:paraId="3B3ACDA8" w14:textId="77777777" w:rsidR="00C8300D" w:rsidRDefault="00C8300D" w:rsidP="00550DF1">
            <w:pPr>
              <w:pStyle w:val="ListParagraph"/>
              <w:numPr>
                <w:ilvl w:val="0"/>
                <w:numId w:val="216"/>
              </w:numPr>
              <w:jc w:val="left"/>
              <w:rPr>
                <w:rStyle w:val="Strong"/>
                <w:b w:val="0"/>
                <w:bCs w:val="0"/>
                <w:sz w:val="22"/>
                <w:szCs w:val="22"/>
              </w:rPr>
            </w:pPr>
            <w:r>
              <w:rPr>
                <w:rStyle w:val="Strong"/>
                <w:sz w:val="22"/>
                <w:szCs w:val="22"/>
              </w:rPr>
              <w:t xml:space="preserve">We store the video’s securely at </w:t>
            </w:r>
            <w:sdt>
              <w:sdtPr>
                <w:rPr>
                  <w:rStyle w:val="Strong"/>
                  <w:b w:val="0"/>
                  <w:bCs w:val="0"/>
                </w:rPr>
                <w:id w:val="809595051"/>
                <w:placeholder>
                  <w:docPart w:val="56565486A32A43DCB1F67DAAFF99F496"/>
                </w:placeholder>
                <w:showingPlcHdr/>
                <w:text/>
              </w:sdtPr>
              <w:sdtContent>
                <w:r w:rsidRPr="00934CD3">
                  <w:rPr>
                    <w:rStyle w:val="PlaceholderText"/>
                  </w:rPr>
                  <w:t>Click or tap here to enter text.</w:t>
                </w:r>
              </w:sdtContent>
            </w:sdt>
          </w:p>
          <w:p w14:paraId="59F079CD" w14:textId="77777777" w:rsidR="00C8300D" w:rsidRDefault="00C8300D" w:rsidP="00550DF1">
            <w:pPr>
              <w:pStyle w:val="ListParagraph"/>
              <w:numPr>
                <w:ilvl w:val="0"/>
                <w:numId w:val="216"/>
              </w:numPr>
              <w:jc w:val="left"/>
              <w:rPr>
                <w:rStyle w:val="Strong"/>
                <w:b w:val="0"/>
                <w:bCs w:val="0"/>
                <w:sz w:val="22"/>
                <w:szCs w:val="22"/>
              </w:rPr>
            </w:pPr>
            <w:r>
              <w:rPr>
                <w:rStyle w:val="Strong"/>
                <w:sz w:val="22"/>
                <w:szCs w:val="22"/>
              </w:rPr>
              <w:t xml:space="preserve">We keep the videos for </w:t>
            </w:r>
            <w:sdt>
              <w:sdtPr>
                <w:rPr>
                  <w:rStyle w:val="Strong"/>
                  <w:b w:val="0"/>
                  <w:bCs w:val="0"/>
                </w:rPr>
                <w:id w:val="-266773234"/>
                <w:placeholder>
                  <w:docPart w:val="2E9B0D7A815D478F8E9E2C930D75549F"/>
                </w:placeholder>
                <w:showingPlcHdr/>
                <w:text/>
              </w:sdtPr>
              <w:sdtContent>
                <w:r w:rsidRPr="00934CD3">
                  <w:rPr>
                    <w:rStyle w:val="PlaceholderText"/>
                  </w:rPr>
                  <w:t>Click or tap here to enter text.</w:t>
                </w:r>
              </w:sdtContent>
            </w:sdt>
          </w:p>
          <w:p w14:paraId="797D8A28" w14:textId="77777777" w:rsidR="00C8300D" w:rsidRPr="00E1200A" w:rsidRDefault="00C8300D" w:rsidP="00550DF1">
            <w:pPr>
              <w:pStyle w:val="ListParagraph"/>
              <w:numPr>
                <w:ilvl w:val="0"/>
                <w:numId w:val="216"/>
              </w:numPr>
              <w:jc w:val="left"/>
              <w:rPr>
                <w:rStyle w:val="Strong"/>
                <w:b w:val="0"/>
                <w:bCs w:val="0"/>
                <w:sz w:val="22"/>
                <w:szCs w:val="22"/>
              </w:rPr>
            </w:pPr>
            <w:r w:rsidRPr="00BF402D">
              <w:rPr>
                <w:rStyle w:val="Strong"/>
                <w:sz w:val="22"/>
                <w:szCs w:val="22"/>
              </w:rPr>
              <w:t xml:space="preserve">Privacy Principle 6 applies to CCTV information. </w:t>
            </w:r>
            <w:r>
              <w:rPr>
                <w:rStyle w:val="Strong"/>
                <w:sz w:val="22"/>
                <w:szCs w:val="22"/>
              </w:rPr>
              <w:t xml:space="preserve">We implement the </w:t>
            </w:r>
            <w:hyperlink r:id="rId29" w:history="1">
              <w:r w:rsidRPr="00BF402D">
                <w:rPr>
                  <w:rStyle w:val="Hyperlink"/>
                  <w:rFonts w:eastAsia="Times New Roman"/>
                  <w:sz w:val="22"/>
                  <w:szCs w:val="22"/>
                </w:rPr>
                <w:t>Privacy Commissioner’s guidelines</w:t>
              </w:r>
            </w:hyperlink>
            <w:r>
              <w:rPr>
                <w:rStyle w:val="Strong"/>
                <w:sz w:val="22"/>
                <w:szCs w:val="22"/>
              </w:rPr>
              <w:t xml:space="preserve"> for requests to access CCTV footage.</w:t>
            </w:r>
          </w:p>
        </w:tc>
      </w:tr>
      <w:tr w:rsidR="00C8300D" w14:paraId="58AAC4ED" w14:textId="77777777" w:rsidTr="00550DF1">
        <w:trPr>
          <w:gridAfter w:val="1"/>
          <w:wAfter w:w="41" w:type="dxa"/>
        </w:trPr>
        <w:tc>
          <w:tcPr>
            <w:tcW w:w="2269" w:type="dxa"/>
            <w:gridSpan w:val="4"/>
            <w:shd w:val="clear" w:color="auto" w:fill="E7E6E6" w:themeFill="background2"/>
          </w:tcPr>
          <w:p w14:paraId="496D9288" w14:textId="77777777" w:rsidR="00C8300D" w:rsidRPr="00DE76EA" w:rsidRDefault="00C8300D" w:rsidP="00550DF1">
            <w:pPr>
              <w:rPr>
                <w:sz w:val="22"/>
                <w:szCs w:val="22"/>
              </w:rPr>
            </w:pPr>
            <w:r w:rsidRPr="00DE76EA">
              <w:rPr>
                <w:rStyle w:val="Strong"/>
                <w:sz w:val="22"/>
                <w:szCs w:val="22"/>
              </w:rPr>
              <w:t>Location where we use CCTV</w:t>
            </w:r>
          </w:p>
        </w:tc>
        <w:tc>
          <w:tcPr>
            <w:tcW w:w="2975" w:type="dxa"/>
            <w:shd w:val="clear" w:color="auto" w:fill="E7E6E6" w:themeFill="background2"/>
          </w:tcPr>
          <w:p w14:paraId="0B9B47DF" w14:textId="77777777" w:rsidR="00C8300D" w:rsidRPr="00DE76EA" w:rsidRDefault="00C8300D" w:rsidP="00550DF1">
            <w:pPr>
              <w:rPr>
                <w:rStyle w:val="Strong"/>
                <w:sz w:val="22"/>
                <w:szCs w:val="22"/>
              </w:rPr>
            </w:pPr>
            <w:r w:rsidRPr="00DE76EA">
              <w:rPr>
                <w:rStyle w:val="Strong"/>
                <w:sz w:val="22"/>
                <w:szCs w:val="22"/>
              </w:rPr>
              <w:t>Purpose to use CCTV</w:t>
            </w:r>
          </w:p>
        </w:tc>
        <w:tc>
          <w:tcPr>
            <w:tcW w:w="2551" w:type="dxa"/>
            <w:shd w:val="clear" w:color="auto" w:fill="E7E6E6" w:themeFill="background2"/>
          </w:tcPr>
          <w:p w14:paraId="5F20EF08" w14:textId="77777777" w:rsidR="00C8300D" w:rsidRPr="00DE76EA" w:rsidRDefault="00C8300D" w:rsidP="00550DF1">
            <w:pPr>
              <w:pStyle w:val="ListParagraph"/>
              <w:ind w:left="0"/>
              <w:jc w:val="left"/>
              <w:rPr>
                <w:rStyle w:val="Strong"/>
                <w:sz w:val="22"/>
                <w:szCs w:val="22"/>
              </w:rPr>
            </w:pPr>
            <w:r w:rsidRPr="00DE76EA">
              <w:rPr>
                <w:rStyle w:val="Strong"/>
                <w:sz w:val="22"/>
                <w:szCs w:val="22"/>
              </w:rPr>
              <w:t>Means of informing CCTV use</w:t>
            </w:r>
          </w:p>
        </w:tc>
        <w:tc>
          <w:tcPr>
            <w:tcW w:w="2655" w:type="dxa"/>
            <w:shd w:val="clear" w:color="auto" w:fill="E7E6E6" w:themeFill="background2"/>
          </w:tcPr>
          <w:p w14:paraId="0D7EE884" w14:textId="77777777" w:rsidR="00C8300D" w:rsidRPr="00DE76EA" w:rsidRDefault="00C8300D" w:rsidP="00550DF1">
            <w:pPr>
              <w:pStyle w:val="ListParagraph"/>
              <w:ind w:left="0"/>
              <w:jc w:val="left"/>
              <w:rPr>
                <w:rStyle w:val="Strong"/>
                <w:sz w:val="22"/>
                <w:szCs w:val="22"/>
              </w:rPr>
            </w:pPr>
            <w:r w:rsidRPr="00DE76EA">
              <w:rPr>
                <w:rStyle w:val="Strong"/>
                <w:sz w:val="22"/>
                <w:szCs w:val="22"/>
              </w:rPr>
              <w:t>How we use the information</w:t>
            </w:r>
          </w:p>
        </w:tc>
      </w:tr>
      <w:tr w:rsidR="00C8300D" w14:paraId="45B8E40B" w14:textId="77777777" w:rsidTr="00550DF1">
        <w:trPr>
          <w:gridAfter w:val="1"/>
          <w:wAfter w:w="41" w:type="dxa"/>
        </w:trPr>
        <w:sdt>
          <w:sdtPr>
            <w:id w:val="-415321663"/>
            <w:placeholder>
              <w:docPart w:val="56565486A32A43DCB1F67DAAFF99F496"/>
            </w:placeholder>
            <w:showingPlcHdr/>
            <w:text/>
          </w:sdtPr>
          <w:sdtContent>
            <w:tc>
              <w:tcPr>
                <w:tcW w:w="2269" w:type="dxa"/>
                <w:gridSpan w:val="4"/>
                <w:shd w:val="clear" w:color="auto" w:fill="FFFFFF" w:themeFill="background1"/>
              </w:tcPr>
              <w:p w14:paraId="2A51A20C" w14:textId="77777777" w:rsidR="00C8300D" w:rsidRPr="00D660C9" w:rsidRDefault="00C8300D" w:rsidP="00550DF1">
                <w:r w:rsidRPr="00E1200A">
                  <w:rPr>
                    <w:rStyle w:val="PlaceholderText"/>
                    <w:sz w:val="22"/>
                    <w:szCs w:val="22"/>
                  </w:rPr>
                  <w:t>Click or tap here to enter text.</w:t>
                </w:r>
              </w:p>
            </w:tc>
          </w:sdtContent>
        </w:sdt>
        <w:sdt>
          <w:sdtPr>
            <w:rPr>
              <w:rStyle w:val="Strong"/>
              <w:b w:val="0"/>
              <w:bCs w:val="0"/>
            </w:rPr>
            <w:id w:val="-1033954175"/>
            <w:placeholder>
              <w:docPart w:val="36862C3D36A947B39E558E596895AFBF"/>
            </w:placeholder>
            <w:showingPlcHdr/>
            <w:text/>
          </w:sdtPr>
          <w:sdtContent>
            <w:tc>
              <w:tcPr>
                <w:tcW w:w="2975" w:type="dxa"/>
                <w:shd w:val="clear" w:color="auto" w:fill="auto"/>
              </w:tcPr>
              <w:p w14:paraId="18C27A0F" w14:textId="77777777" w:rsidR="00C8300D" w:rsidRPr="00F12F58" w:rsidRDefault="00C8300D" w:rsidP="00550DF1">
                <w:pPr>
                  <w:rPr>
                    <w:rStyle w:val="Strong"/>
                    <w:b w:val="0"/>
                    <w:bCs w:val="0"/>
                    <w:sz w:val="22"/>
                    <w:szCs w:val="22"/>
                  </w:rPr>
                </w:pPr>
                <w:r w:rsidRPr="00F12F58">
                  <w:rPr>
                    <w:rStyle w:val="PlaceholderText"/>
                    <w:sz w:val="22"/>
                    <w:szCs w:val="22"/>
                  </w:rPr>
                  <w:t>Click or tap here to enter text.</w:t>
                </w:r>
              </w:p>
            </w:tc>
          </w:sdtContent>
        </w:sdt>
        <w:sdt>
          <w:sdtPr>
            <w:rPr>
              <w:rStyle w:val="Strong"/>
              <w:b w:val="0"/>
              <w:bCs w:val="0"/>
            </w:rPr>
            <w:id w:val="855228526"/>
            <w:placeholder>
              <w:docPart w:val="36862C3D36A947B39E558E596895AFBF"/>
            </w:placeholder>
            <w:showingPlcHdr/>
            <w:text/>
          </w:sdtPr>
          <w:sdtContent>
            <w:tc>
              <w:tcPr>
                <w:tcW w:w="2551" w:type="dxa"/>
                <w:shd w:val="clear" w:color="auto" w:fill="auto"/>
              </w:tcPr>
              <w:p w14:paraId="77D140CD" w14:textId="77777777" w:rsidR="00C8300D" w:rsidRPr="00F12F58" w:rsidRDefault="00C8300D" w:rsidP="00550DF1">
                <w:pPr>
                  <w:pStyle w:val="ListParagraph"/>
                  <w:ind w:left="0"/>
                  <w:jc w:val="left"/>
                  <w:rPr>
                    <w:rStyle w:val="Strong"/>
                    <w:b w:val="0"/>
                    <w:bCs w:val="0"/>
                    <w:sz w:val="22"/>
                    <w:szCs w:val="22"/>
                  </w:rPr>
                </w:pPr>
                <w:r w:rsidRPr="00F12F58">
                  <w:rPr>
                    <w:rStyle w:val="PlaceholderText"/>
                    <w:sz w:val="22"/>
                    <w:szCs w:val="22"/>
                  </w:rPr>
                  <w:t>Click or tap here to enter text.</w:t>
                </w:r>
              </w:p>
            </w:tc>
          </w:sdtContent>
        </w:sdt>
        <w:sdt>
          <w:sdtPr>
            <w:rPr>
              <w:rStyle w:val="Strong"/>
              <w:b w:val="0"/>
              <w:bCs w:val="0"/>
            </w:rPr>
            <w:id w:val="-1253125044"/>
            <w:placeholder>
              <w:docPart w:val="36862C3D36A947B39E558E596895AFBF"/>
            </w:placeholder>
            <w:showingPlcHdr/>
            <w:text/>
          </w:sdtPr>
          <w:sdtContent>
            <w:tc>
              <w:tcPr>
                <w:tcW w:w="2655" w:type="dxa"/>
                <w:shd w:val="clear" w:color="auto" w:fill="auto"/>
              </w:tcPr>
              <w:p w14:paraId="31AFF0E2" w14:textId="77777777" w:rsidR="00C8300D" w:rsidRPr="00F12F58" w:rsidRDefault="00C8300D" w:rsidP="00550DF1">
                <w:pPr>
                  <w:pStyle w:val="ListParagraph"/>
                  <w:ind w:left="0"/>
                  <w:jc w:val="left"/>
                  <w:rPr>
                    <w:rStyle w:val="Strong"/>
                    <w:b w:val="0"/>
                    <w:bCs w:val="0"/>
                    <w:sz w:val="22"/>
                    <w:szCs w:val="22"/>
                  </w:rPr>
                </w:pPr>
                <w:r w:rsidRPr="00F12F58">
                  <w:rPr>
                    <w:rStyle w:val="PlaceholderText"/>
                    <w:sz w:val="22"/>
                    <w:szCs w:val="22"/>
                  </w:rPr>
                  <w:t>Click or tap here to enter text.</w:t>
                </w:r>
              </w:p>
            </w:tc>
          </w:sdtContent>
        </w:sdt>
      </w:tr>
      <w:tr w:rsidR="00C8300D" w14:paraId="55E8140F" w14:textId="77777777" w:rsidTr="00550DF1">
        <w:trPr>
          <w:gridAfter w:val="1"/>
          <w:wAfter w:w="41" w:type="dxa"/>
        </w:trPr>
        <w:sdt>
          <w:sdtPr>
            <w:id w:val="-181360537"/>
            <w:placeholder>
              <w:docPart w:val="56565486A32A43DCB1F67DAAFF99F496"/>
            </w:placeholder>
            <w:showingPlcHdr/>
            <w:text/>
          </w:sdtPr>
          <w:sdtContent>
            <w:tc>
              <w:tcPr>
                <w:tcW w:w="2269" w:type="dxa"/>
                <w:gridSpan w:val="4"/>
                <w:shd w:val="clear" w:color="auto" w:fill="FFFFFF" w:themeFill="background1"/>
              </w:tcPr>
              <w:p w14:paraId="611160F2" w14:textId="77777777" w:rsidR="00C8300D" w:rsidRPr="00D660C9" w:rsidRDefault="00C8300D" w:rsidP="00550DF1">
                <w:r w:rsidRPr="00E1200A">
                  <w:rPr>
                    <w:rStyle w:val="PlaceholderText"/>
                    <w:sz w:val="22"/>
                    <w:szCs w:val="22"/>
                  </w:rPr>
                  <w:t>Click or tap here to enter text.</w:t>
                </w:r>
              </w:p>
            </w:tc>
          </w:sdtContent>
        </w:sdt>
        <w:sdt>
          <w:sdtPr>
            <w:rPr>
              <w:rStyle w:val="Strong"/>
              <w:b w:val="0"/>
              <w:bCs w:val="0"/>
            </w:rPr>
            <w:id w:val="863402980"/>
            <w:placeholder>
              <w:docPart w:val="36862C3D36A947B39E558E596895AFBF"/>
            </w:placeholder>
            <w:showingPlcHdr/>
            <w:text/>
          </w:sdtPr>
          <w:sdtContent>
            <w:tc>
              <w:tcPr>
                <w:tcW w:w="2975" w:type="dxa"/>
                <w:shd w:val="clear" w:color="auto" w:fill="auto"/>
              </w:tcPr>
              <w:p w14:paraId="72C113C7" w14:textId="77777777" w:rsidR="00C8300D" w:rsidRPr="00F12F58" w:rsidRDefault="00C8300D" w:rsidP="00550DF1">
                <w:pPr>
                  <w:rPr>
                    <w:rStyle w:val="Strong"/>
                    <w:b w:val="0"/>
                    <w:bCs w:val="0"/>
                    <w:sz w:val="22"/>
                    <w:szCs w:val="22"/>
                  </w:rPr>
                </w:pPr>
                <w:r w:rsidRPr="00F12F58">
                  <w:rPr>
                    <w:rStyle w:val="PlaceholderText"/>
                    <w:sz w:val="22"/>
                    <w:szCs w:val="22"/>
                  </w:rPr>
                  <w:t>Click or tap here to enter text.</w:t>
                </w:r>
              </w:p>
            </w:tc>
          </w:sdtContent>
        </w:sdt>
        <w:sdt>
          <w:sdtPr>
            <w:rPr>
              <w:rStyle w:val="Strong"/>
              <w:b w:val="0"/>
              <w:bCs w:val="0"/>
            </w:rPr>
            <w:id w:val="1653643118"/>
            <w:placeholder>
              <w:docPart w:val="36862C3D36A947B39E558E596895AFBF"/>
            </w:placeholder>
            <w:showingPlcHdr/>
            <w:text/>
          </w:sdtPr>
          <w:sdtContent>
            <w:tc>
              <w:tcPr>
                <w:tcW w:w="2551" w:type="dxa"/>
                <w:shd w:val="clear" w:color="auto" w:fill="auto"/>
              </w:tcPr>
              <w:p w14:paraId="7420C0C3" w14:textId="77777777" w:rsidR="00C8300D" w:rsidRPr="00F12F58" w:rsidRDefault="00C8300D" w:rsidP="00550DF1">
                <w:pPr>
                  <w:pStyle w:val="ListParagraph"/>
                  <w:ind w:left="0"/>
                  <w:jc w:val="left"/>
                  <w:rPr>
                    <w:rStyle w:val="Strong"/>
                    <w:b w:val="0"/>
                    <w:bCs w:val="0"/>
                    <w:sz w:val="22"/>
                    <w:szCs w:val="22"/>
                  </w:rPr>
                </w:pPr>
                <w:r w:rsidRPr="00F12F58">
                  <w:rPr>
                    <w:rStyle w:val="PlaceholderText"/>
                    <w:sz w:val="22"/>
                    <w:szCs w:val="22"/>
                  </w:rPr>
                  <w:t>Click or tap here to enter text.</w:t>
                </w:r>
              </w:p>
            </w:tc>
          </w:sdtContent>
        </w:sdt>
        <w:sdt>
          <w:sdtPr>
            <w:rPr>
              <w:rStyle w:val="Strong"/>
              <w:b w:val="0"/>
              <w:bCs w:val="0"/>
            </w:rPr>
            <w:id w:val="171152383"/>
            <w:placeholder>
              <w:docPart w:val="36862C3D36A947B39E558E596895AFBF"/>
            </w:placeholder>
            <w:showingPlcHdr/>
            <w:text/>
          </w:sdtPr>
          <w:sdtContent>
            <w:tc>
              <w:tcPr>
                <w:tcW w:w="2655" w:type="dxa"/>
                <w:shd w:val="clear" w:color="auto" w:fill="auto"/>
              </w:tcPr>
              <w:p w14:paraId="278FE244" w14:textId="77777777" w:rsidR="00C8300D" w:rsidRPr="00F12F58" w:rsidRDefault="00C8300D" w:rsidP="00550DF1">
                <w:pPr>
                  <w:pStyle w:val="ListParagraph"/>
                  <w:ind w:left="0"/>
                  <w:jc w:val="left"/>
                  <w:rPr>
                    <w:rStyle w:val="Strong"/>
                    <w:b w:val="0"/>
                    <w:bCs w:val="0"/>
                    <w:sz w:val="22"/>
                    <w:szCs w:val="22"/>
                  </w:rPr>
                </w:pPr>
                <w:r w:rsidRPr="00F12F58">
                  <w:rPr>
                    <w:rStyle w:val="PlaceholderText"/>
                    <w:sz w:val="22"/>
                    <w:szCs w:val="22"/>
                  </w:rPr>
                  <w:t>Click or tap here to enter text.</w:t>
                </w:r>
              </w:p>
            </w:tc>
          </w:sdtContent>
        </w:sdt>
      </w:tr>
      <w:tr w:rsidR="00C8300D" w14:paraId="5634FC00" w14:textId="77777777" w:rsidTr="00550DF1">
        <w:trPr>
          <w:gridAfter w:val="1"/>
          <w:wAfter w:w="41" w:type="dxa"/>
        </w:trPr>
        <w:tc>
          <w:tcPr>
            <w:tcW w:w="1612" w:type="dxa"/>
            <w:gridSpan w:val="3"/>
            <w:shd w:val="clear" w:color="auto" w:fill="F2F2F2" w:themeFill="background1" w:themeFillShade="F2"/>
          </w:tcPr>
          <w:p w14:paraId="4356569F" w14:textId="77777777" w:rsidR="00C8300D" w:rsidRPr="00911C19" w:rsidRDefault="00000000" w:rsidP="00550DF1">
            <w:pPr>
              <w:rPr>
                <w:sz w:val="22"/>
                <w:szCs w:val="22"/>
              </w:rPr>
            </w:pPr>
            <w:hyperlink r:id="rId30" w:history="1">
              <w:r w:rsidR="00C8300D" w:rsidRPr="00645652">
                <w:rPr>
                  <w:rStyle w:val="Hyperlink"/>
                  <w:rFonts w:eastAsiaTheme="majorEastAsia"/>
                  <w:sz w:val="22"/>
                  <w:szCs w:val="22"/>
                </w:rPr>
                <w:t>Use of speakerphone</w:t>
              </w:r>
            </w:hyperlink>
          </w:p>
        </w:tc>
        <w:tc>
          <w:tcPr>
            <w:tcW w:w="8838" w:type="dxa"/>
            <w:gridSpan w:val="4"/>
            <w:shd w:val="clear" w:color="auto" w:fill="auto"/>
          </w:tcPr>
          <w:p w14:paraId="6245DD10" w14:textId="77777777" w:rsidR="00C8300D" w:rsidRPr="00CF5361" w:rsidRDefault="00C8300D" w:rsidP="00550DF1">
            <w:pPr>
              <w:pStyle w:val="ListParagraph"/>
              <w:numPr>
                <w:ilvl w:val="0"/>
                <w:numId w:val="217"/>
              </w:numPr>
              <w:jc w:val="both"/>
              <w:rPr>
                <w:rStyle w:val="Strong"/>
                <w:b w:val="0"/>
                <w:bCs w:val="0"/>
                <w:sz w:val="22"/>
                <w:szCs w:val="22"/>
              </w:rPr>
            </w:pPr>
            <w:r>
              <w:rPr>
                <w:rStyle w:val="Strong"/>
              </w:rPr>
              <w:t xml:space="preserve">We seek permission </w:t>
            </w:r>
            <w:r w:rsidRPr="00782672">
              <w:rPr>
                <w:rStyle w:val="Strong"/>
                <w:sz w:val="22"/>
                <w:szCs w:val="22"/>
              </w:rPr>
              <w:t>from the person</w:t>
            </w:r>
            <w:r>
              <w:rPr>
                <w:rStyle w:val="Strong"/>
              </w:rPr>
              <w:t xml:space="preserve"> before we put a speakerphone and/or audio recording on and </w:t>
            </w:r>
            <w:r w:rsidRPr="00CF5361">
              <w:rPr>
                <w:rStyle w:val="Strong"/>
                <w:sz w:val="22"/>
                <w:szCs w:val="22"/>
              </w:rPr>
              <w:t>let the</w:t>
            </w:r>
            <w:r>
              <w:rPr>
                <w:rStyle w:val="Strong"/>
                <w:sz w:val="22"/>
                <w:szCs w:val="22"/>
              </w:rPr>
              <w:t xml:space="preserve">m </w:t>
            </w:r>
            <w:r w:rsidRPr="00CF5361">
              <w:rPr>
                <w:rStyle w:val="Strong"/>
                <w:sz w:val="22"/>
                <w:szCs w:val="22"/>
              </w:rPr>
              <w:t>know who else can hear the information.</w:t>
            </w:r>
          </w:p>
          <w:p w14:paraId="2D3E9DB5" w14:textId="77777777" w:rsidR="00C8300D" w:rsidRPr="00DF2036" w:rsidRDefault="00C8300D" w:rsidP="00550DF1">
            <w:pPr>
              <w:pStyle w:val="ListParagraph"/>
              <w:numPr>
                <w:ilvl w:val="0"/>
                <w:numId w:val="217"/>
              </w:numPr>
              <w:jc w:val="both"/>
              <w:rPr>
                <w:rStyle w:val="Strong"/>
                <w:b w:val="0"/>
                <w:bCs w:val="0"/>
              </w:rPr>
            </w:pPr>
            <w:r w:rsidRPr="00CF5361">
              <w:rPr>
                <w:rStyle w:val="Strong"/>
                <w:sz w:val="22"/>
                <w:szCs w:val="22"/>
              </w:rPr>
              <w:t xml:space="preserve">We ensure only </w:t>
            </w:r>
            <w:sdt>
              <w:sdtPr>
                <w:rPr>
                  <w:rStyle w:val="Strong"/>
                  <w:b w:val="0"/>
                  <w:bCs w:val="0"/>
                </w:rPr>
                <w:id w:val="-2021229064"/>
                <w:placeholder>
                  <w:docPart w:val="56565486A32A43DCB1F67DAAFF99F496"/>
                </w:placeholder>
                <w:showingPlcHdr/>
                <w:text/>
              </w:sdtPr>
              <w:sdtContent>
                <w:r w:rsidRPr="00782672">
                  <w:rPr>
                    <w:rStyle w:val="PlaceholderText"/>
                    <w:sz w:val="22"/>
                    <w:szCs w:val="22"/>
                  </w:rPr>
                  <w:t>Click or tap here to enter text.</w:t>
                </w:r>
              </w:sdtContent>
            </w:sdt>
            <w:r w:rsidRPr="00782672">
              <w:rPr>
                <w:rStyle w:val="Strong"/>
                <w:sz w:val="22"/>
                <w:szCs w:val="22"/>
              </w:rPr>
              <w:t>can</w:t>
            </w:r>
            <w:r>
              <w:rPr>
                <w:rStyle w:val="Strong"/>
              </w:rPr>
              <w:t xml:space="preserve"> </w:t>
            </w:r>
            <w:r w:rsidRPr="00CF5361">
              <w:rPr>
                <w:rFonts w:eastAsia="Times New Roman"/>
                <w:sz w:val="22"/>
                <w:szCs w:val="22"/>
              </w:rPr>
              <w:t>access, see or hear the information.</w:t>
            </w:r>
          </w:p>
        </w:tc>
      </w:tr>
      <w:tr w:rsidR="00C8300D" w14:paraId="17E98A17" w14:textId="77777777" w:rsidTr="00550DF1">
        <w:trPr>
          <w:gridAfter w:val="1"/>
          <w:wAfter w:w="41" w:type="dxa"/>
        </w:trPr>
        <w:tc>
          <w:tcPr>
            <w:tcW w:w="1612" w:type="dxa"/>
            <w:gridSpan w:val="3"/>
            <w:shd w:val="clear" w:color="auto" w:fill="F2F2F2" w:themeFill="background1" w:themeFillShade="F2"/>
          </w:tcPr>
          <w:p w14:paraId="49B45E45" w14:textId="77777777" w:rsidR="00C8300D" w:rsidRPr="009E1C4E" w:rsidRDefault="00000000" w:rsidP="00550DF1">
            <w:hyperlink r:id="rId31" w:history="1">
              <w:r w:rsidR="00C8300D" w:rsidRPr="008718B4">
                <w:rPr>
                  <w:rStyle w:val="Hyperlink"/>
                  <w:rFonts w:eastAsiaTheme="majorEastAsia"/>
                </w:rPr>
                <w:t>Drugtesting</w:t>
              </w:r>
            </w:hyperlink>
          </w:p>
        </w:tc>
        <w:tc>
          <w:tcPr>
            <w:tcW w:w="8838" w:type="dxa"/>
            <w:gridSpan w:val="4"/>
            <w:shd w:val="clear" w:color="auto" w:fill="auto"/>
          </w:tcPr>
          <w:p w14:paraId="279167D7" w14:textId="77777777" w:rsidR="00C8300D" w:rsidRDefault="00C8300D" w:rsidP="00550DF1">
            <w:pPr>
              <w:rPr>
                <w:sz w:val="22"/>
                <w:szCs w:val="22"/>
              </w:rPr>
            </w:pPr>
            <w:r w:rsidRPr="00F5149B">
              <w:rPr>
                <w:sz w:val="22"/>
                <w:szCs w:val="22"/>
              </w:rPr>
              <w:t xml:space="preserve">Drug testing involves the collection, storage and use of information about </w:t>
            </w:r>
            <w:r>
              <w:rPr>
                <w:sz w:val="22"/>
                <w:szCs w:val="22"/>
              </w:rPr>
              <w:t>w</w:t>
            </w:r>
            <w:r>
              <w:t xml:space="preserve">orkers. Therefore, we </w:t>
            </w:r>
            <w:r w:rsidRPr="00F5149B">
              <w:rPr>
                <w:sz w:val="22"/>
                <w:szCs w:val="22"/>
              </w:rPr>
              <w:t>need to consider the Privacy Act (there may also be issues in terms of employment law or the Bill of Rights Act).</w:t>
            </w:r>
          </w:p>
          <w:p w14:paraId="104976BB" w14:textId="77777777" w:rsidR="00C8300D" w:rsidRPr="006127A3" w:rsidRDefault="00C8300D" w:rsidP="00550DF1">
            <w:pPr>
              <w:pStyle w:val="ListParagraph"/>
              <w:numPr>
                <w:ilvl w:val="0"/>
                <w:numId w:val="220"/>
              </w:numPr>
              <w:jc w:val="left"/>
              <w:rPr>
                <w:rFonts w:eastAsia="Times New Roman"/>
              </w:rPr>
            </w:pPr>
            <w:r w:rsidRPr="006127A3">
              <w:rPr>
                <w:rStyle w:val="Strong"/>
                <w:sz w:val="22"/>
                <w:szCs w:val="22"/>
              </w:rPr>
              <w:t xml:space="preserve">We only drug test workers if a situation occurred that justifies such an action (testing for cause).  </w:t>
            </w:r>
          </w:p>
          <w:p w14:paraId="6D5C8C51" w14:textId="77777777" w:rsidR="00C8300D" w:rsidRPr="006127A3" w:rsidRDefault="00C8300D" w:rsidP="00550DF1">
            <w:pPr>
              <w:pStyle w:val="ListParagraph"/>
              <w:numPr>
                <w:ilvl w:val="0"/>
                <w:numId w:val="220"/>
              </w:numPr>
              <w:jc w:val="left"/>
              <w:rPr>
                <w:rFonts w:eastAsia="Times New Roman"/>
                <w:sz w:val="22"/>
                <w:szCs w:val="22"/>
              </w:rPr>
            </w:pPr>
            <w:r w:rsidRPr="006127A3">
              <w:rPr>
                <w:rFonts w:eastAsia="Times New Roman"/>
                <w:sz w:val="22"/>
                <w:szCs w:val="22"/>
              </w:rPr>
              <w:t>Before we test for drugs we:</w:t>
            </w:r>
          </w:p>
          <w:p w14:paraId="127FFBF6" w14:textId="77777777" w:rsidR="00C8300D" w:rsidRPr="0022421E" w:rsidRDefault="00C8300D" w:rsidP="00C8300D">
            <w:pPr>
              <w:numPr>
                <w:ilvl w:val="0"/>
                <w:numId w:val="221"/>
              </w:numPr>
              <w:rPr>
                <w:sz w:val="22"/>
                <w:szCs w:val="22"/>
              </w:rPr>
            </w:pPr>
            <w:r>
              <w:rPr>
                <w:sz w:val="22"/>
                <w:szCs w:val="22"/>
              </w:rPr>
              <w:t>c</w:t>
            </w:r>
            <w:r w:rsidRPr="0022421E">
              <w:rPr>
                <w:sz w:val="22"/>
                <w:szCs w:val="22"/>
              </w:rPr>
              <w:t xml:space="preserve">onsider carefully whether there is, in fact, a drug </w:t>
            </w:r>
            <w:r>
              <w:rPr>
                <w:sz w:val="22"/>
                <w:szCs w:val="22"/>
              </w:rPr>
              <w:t>issue</w:t>
            </w:r>
            <w:r w:rsidRPr="0022421E">
              <w:rPr>
                <w:sz w:val="22"/>
                <w:szCs w:val="22"/>
              </w:rPr>
              <w:t>;</w:t>
            </w:r>
          </w:p>
          <w:p w14:paraId="52F1BBA5" w14:textId="77777777" w:rsidR="00C8300D" w:rsidRPr="0022421E" w:rsidRDefault="00C8300D" w:rsidP="00C8300D">
            <w:pPr>
              <w:numPr>
                <w:ilvl w:val="0"/>
                <w:numId w:val="221"/>
              </w:numPr>
              <w:rPr>
                <w:sz w:val="22"/>
                <w:szCs w:val="22"/>
              </w:rPr>
            </w:pPr>
            <w:r>
              <w:rPr>
                <w:sz w:val="22"/>
                <w:szCs w:val="22"/>
              </w:rPr>
              <w:t>a</w:t>
            </w:r>
            <w:r w:rsidRPr="0022421E">
              <w:rPr>
                <w:sz w:val="22"/>
                <w:szCs w:val="22"/>
              </w:rPr>
              <w:t>ssess the nature and extent of the problem;</w:t>
            </w:r>
          </w:p>
          <w:p w14:paraId="1EB89A63" w14:textId="77777777" w:rsidR="00C8300D" w:rsidRPr="0022421E" w:rsidRDefault="00C8300D" w:rsidP="00C8300D">
            <w:pPr>
              <w:numPr>
                <w:ilvl w:val="0"/>
                <w:numId w:val="221"/>
              </w:numPr>
              <w:rPr>
                <w:sz w:val="22"/>
                <w:szCs w:val="22"/>
              </w:rPr>
            </w:pPr>
            <w:r>
              <w:rPr>
                <w:sz w:val="22"/>
                <w:szCs w:val="22"/>
              </w:rPr>
              <w:t>b</w:t>
            </w:r>
            <w:r w:rsidRPr="0022421E">
              <w:rPr>
                <w:sz w:val="22"/>
                <w:szCs w:val="22"/>
              </w:rPr>
              <w:t xml:space="preserve">e certain that the drug taking could impair </w:t>
            </w:r>
            <w:r>
              <w:rPr>
                <w:sz w:val="22"/>
                <w:szCs w:val="22"/>
              </w:rPr>
              <w:t xml:space="preserve">a worker’s </w:t>
            </w:r>
            <w:r w:rsidRPr="0022421E">
              <w:rPr>
                <w:sz w:val="22"/>
                <w:szCs w:val="22"/>
              </w:rPr>
              <w:t>ability to work and that they are a safety risk to themselves and/or others; and</w:t>
            </w:r>
          </w:p>
          <w:p w14:paraId="2B077B98" w14:textId="77777777" w:rsidR="00C8300D" w:rsidRPr="0022421E" w:rsidRDefault="00C8300D" w:rsidP="00C8300D">
            <w:pPr>
              <w:numPr>
                <w:ilvl w:val="0"/>
                <w:numId w:val="221"/>
              </w:numPr>
              <w:rPr>
                <w:sz w:val="22"/>
                <w:szCs w:val="22"/>
              </w:rPr>
            </w:pPr>
            <w:r>
              <w:rPr>
                <w:sz w:val="22"/>
                <w:szCs w:val="22"/>
              </w:rPr>
              <w:t>c</w:t>
            </w:r>
            <w:r w:rsidRPr="0022421E">
              <w:rPr>
                <w:sz w:val="22"/>
                <w:szCs w:val="22"/>
              </w:rPr>
              <w:t xml:space="preserve">onsider whether drug testing is the most effective way of dealing with a suspected drug problem. There could be a less intrusive alternative that may be just as or more </w:t>
            </w:r>
            <w:r w:rsidRPr="0022421E">
              <w:rPr>
                <w:sz w:val="22"/>
                <w:szCs w:val="22"/>
              </w:rPr>
              <w:lastRenderedPageBreak/>
              <w:t>effective, such as supervision, a drug education programme or confidential counselling service.</w:t>
            </w:r>
          </w:p>
          <w:p w14:paraId="591D2F76" w14:textId="77777777" w:rsidR="00C8300D" w:rsidRPr="00A83D07" w:rsidRDefault="00C8300D" w:rsidP="00550DF1">
            <w:pPr>
              <w:pStyle w:val="ListParagraph"/>
              <w:numPr>
                <w:ilvl w:val="0"/>
                <w:numId w:val="218"/>
              </w:numPr>
              <w:tabs>
                <w:tab w:val="left" w:pos="7476"/>
              </w:tabs>
              <w:jc w:val="both"/>
              <w:rPr>
                <w:rStyle w:val="Strong"/>
                <w:b w:val="0"/>
                <w:bCs w:val="0"/>
                <w:sz w:val="22"/>
                <w:szCs w:val="22"/>
              </w:rPr>
            </w:pPr>
            <w:r w:rsidRPr="00A83D07">
              <w:rPr>
                <w:rStyle w:val="Strong"/>
                <w:sz w:val="22"/>
                <w:szCs w:val="22"/>
              </w:rPr>
              <w:t>Once we decide to undertake drug testing w</w:t>
            </w:r>
            <w:r>
              <w:rPr>
                <w:rStyle w:val="Strong"/>
                <w:sz w:val="22"/>
                <w:szCs w:val="22"/>
              </w:rPr>
              <w:t>e</w:t>
            </w:r>
            <w:r w:rsidRPr="00A83D07">
              <w:rPr>
                <w:rStyle w:val="Strong"/>
                <w:sz w:val="22"/>
                <w:szCs w:val="22"/>
              </w:rPr>
              <w:t xml:space="preserve"> make the worker(s) aware of:</w:t>
            </w:r>
          </w:p>
          <w:p w14:paraId="4FB2B961" w14:textId="77777777" w:rsidR="00C8300D" w:rsidRPr="00A83D07" w:rsidRDefault="00C8300D" w:rsidP="00550DF1">
            <w:pPr>
              <w:pStyle w:val="ListParagraph"/>
              <w:numPr>
                <w:ilvl w:val="0"/>
                <w:numId w:val="222"/>
              </w:numPr>
              <w:tabs>
                <w:tab w:val="left" w:pos="7476"/>
              </w:tabs>
              <w:jc w:val="both"/>
              <w:rPr>
                <w:rStyle w:val="Strong"/>
                <w:b w:val="0"/>
                <w:bCs w:val="0"/>
                <w:sz w:val="22"/>
                <w:szCs w:val="22"/>
              </w:rPr>
            </w:pPr>
            <w:r>
              <w:rPr>
                <w:rStyle w:val="Strong"/>
                <w:sz w:val="22"/>
                <w:szCs w:val="22"/>
              </w:rPr>
              <w:t>t</w:t>
            </w:r>
            <w:r w:rsidRPr="00A83D07">
              <w:rPr>
                <w:rStyle w:val="Strong"/>
                <w:sz w:val="22"/>
                <w:szCs w:val="22"/>
              </w:rPr>
              <w:t>he purpose of the drug testing;</w:t>
            </w:r>
          </w:p>
          <w:p w14:paraId="167E8D37" w14:textId="77777777" w:rsidR="00C8300D" w:rsidRDefault="00C8300D" w:rsidP="00550DF1">
            <w:pPr>
              <w:pStyle w:val="ListParagraph"/>
              <w:numPr>
                <w:ilvl w:val="0"/>
                <w:numId w:val="222"/>
              </w:numPr>
              <w:tabs>
                <w:tab w:val="left" w:pos="7476"/>
              </w:tabs>
              <w:jc w:val="both"/>
              <w:rPr>
                <w:rStyle w:val="Strong"/>
                <w:b w:val="0"/>
                <w:bCs w:val="0"/>
                <w:sz w:val="22"/>
                <w:szCs w:val="22"/>
              </w:rPr>
            </w:pPr>
            <w:r>
              <w:rPr>
                <w:rStyle w:val="Strong"/>
                <w:sz w:val="22"/>
                <w:szCs w:val="22"/>
              </w:rPr>
              <w:t>h</w:t>
            </w:r>
            <w:r w:rsidRPr="00A83D07">
              <w:rPr>
                <w:rStyle w:val="Strong"/>
                <w:sz w:val="22"/>
                <w:szCs w:val="22"/>
              </w:rPr>
              <w:t>ow often it will happen;</w:t>
            </w:r>
          </w:p>
          <w:p w14:paraId="0FFC3BB1" w14:textId="77777777" w:rsidR="00C8300D" w:rsidRPr="00A83D07" w:rsidRDefault="00C8300D" w:rsidP="00550DF1">
            <w:pPr>
              <w:pStyle w:val="ListParagraph"/>
              <w:numPr>
                <w:ilvl w:val="0"/>
                <w:numId w:val="222"/>
              </w:numPr>
              <w:tabs>
                <w:tab w:val="left" w:pos="7476"/>
              </w:tabs>
              <w:jc w:val="both"/>
              <w:rPr>
                <w:rStyle w:val="Strong"/>
                <w:b w:val="0"/>
                <w:bCs w:val="0"/>
                <w:sz w:val="22"/>
                <w:szCs w:val="22"/>
              </w:rPr>
            </w:pPr>
            <w:r w:rsidRPr="00A83D07">
              <w:rPr>
                <w:rStyle w:val="Strong"/>
                <w:sz w:val="22"/>
                <w:szCs w:val="22"/>
              </w:rPr>
              <w:t xml:space="preserve"> the consequences of refusing to undergo testing;</w:t>
            </w:r>
          </w:p>
          <w:p w14:paraId="5A8ABE6E" w14:textId="77777777" w:rsidR="00C8300D" w:rsidRPr="00A83D07" w:rsidRDefault="00C8300D" w:rsidP="00550DF1">
            <w:pPr>
              <w:pStyle w:val="ListParagraph"/>
              <w:numPr>
                <w:ilvl w:val="0"/>
                <w:numId w:val="222"/>
              </w:numPr>
              <w:tabs>
                <w:tab w:val="left" w:pos="7476"/>
              </w:tabs>
              <w:jc w:val="both"/>
              <w:rPr>
                <w:rStyle w:val="Strong"/>
                <w:b w:val="0"/>
                <w:bCs w:val="0"/>
                <w:sz w:val="22"/>
                <w:szCs w:val="22"/>
              </w:rPr>
            </w:pPr>
            <w:r w:rsidRPr="00A83D07">
              <w:rPr>
                <w:rStyle w:val="Strong"/>
                <w:sz w:val="22"/>
                <w:szCs w:val="22"/>
              </w:rPr>
              <w:t>who will see the test results (and any information associated with the test);</w:t>
            </w:r>
          </w:p>
          <w:p w14:paraId="17B86698" w14:textId="77777777" w:rsidR="00C8300D" w:rsidRPr="00A83D07" w:rsidRDefault="00C8300D" w:rsidP="00550DF1">
            <w:pPr>
              <w:pStyle w:val="ListParagraph"/>
              <w:numPr>
                <w:ilvl w:val="0"/>
                <w:numId w:val="222"/>
              </w:numPr>
              <w:tabs>
                <w:tab w:val="left" w:pos="7476"/>
              </w:tabs>
              <w:jc w:val="both"/>
              <w:rPr>
                <w:rStyle w:val="Strong"/>
                <w:b w:val="0"/>
                <w:bCs w:val="0"/>
                <w:sz w:val="22"/>
                <w:szCs w:val="22"/>
              </w:rPr>
            </w:pPr>
            <w:r w:rsidRPr="00A83D07">
              <w:rPr>
                <w:rStyle w:val="Strong"/>
                <w:sz w:val="22"/>
                <w:szCs w:val="22"/>
              </w:rPr>
              <w:t>what will happen with the information – where the information will be stored and for how long, and if it will be eventually destroyed; and</w:t>
            </w:r>
          </w:p>
          <w:p w14:paraId="18448686" w14:textId="77777777" w:rsidR="00C8300D" w:rsidRPr="00D70D45" w:rsidRDefault="00C8300D" w:rsidP="00550DF1">
            <w:pPr>
              <w:pStyle w:val="ListParagraph"/>
              <w:numPr>
                <w:ilvl w:val="0"/>
                <w:numId w:val="222"/>
              </w:numPr>
              <w:tabs>
                <w:tab w:val="left" w:pos="7476"/>
              </w:tabs>
              <w:jc w:val="both"/>
              <w:rPr>
                <w:rStyle w:val="Strong"/>
                <w:b w:val="0"/>
                <w:bCs w:val="0"/>
                <w:sz w:val="22"/>
                <w:szCs w:val="22"/>
              </w:rPr>
            </w:pPr>
            <w:r w:rsidRPr="00A83D07">
              <w:rPr>
                <w:rStyle w:val="Strong"/>
                <w:sz w:val="22"/>
                <w:szCs w:val="22"/>
              </w:rPr>
              <w:t>what will happen if the drug test is positive.</w:t>
            </w:r>
          </w:p>
        </w:tc>
      </w:tr>
      <w:tr w:rsidR="00C8300D" w14:paraId="624F2064" w14:textId="77777777" w:rsidTr="00550DF1">
        <w:trPr>
          <w:gridAfter w:val="1"/>
          <w:wAfter w:w="41" w:type="dxa"/>
        </w:trPr>
        <w:tc>
          <w:tcPr>
            <w:tcW w:w="10450" w:type="dxa"/>
            <w:gridSpan w:val="7"/>
            <w:shd w:val="clear" w:color="auto" w:fill="F2F2F2" w:themeFill="background1" w:themeFillShade="F2"/>
          </w:tcPr>
          <w:p w14:paraId="75634BCD" w14:textId="77777777" w:rsidR="00C8300D" w:rsidRDefault="00000000" w:rsidP="00550DF1">
            <w:pPr>
              <w:rPr>
                <w:rStyle w:val="Hyperlink"/>
                <w:rFonts w:eastAsiaTheme="majorEastAsia"/>
                <w:b/>
                <w:bCs/>
                <w:sz w:val="22"/>
                <w:szCs w:val="22"/>
              </w:rPr>
            </w:pPr>
            <w:hyperlink r:id="rId32" w:tgtFrame="_blank" w:tooltip="Privacy Principle 5" w:history="1">
              <w:r w:rsidR="00C8300D" w:rsidRPr="00BE531F">
                <w:rPr>
                  <w:rStyle w:val="Hyperlink"/>
                  <w:rFonts w:eastAsiaTheme="majorEastAsia"/>
                  <w:b/>
                  <w:bCs/>
                  <w:sz w:val="22"/>
                  <w:szCs w:val="22"/>
                </w:rPr>
                <w:t>Principle 5   - Storage and security of information</w:t>
              </w:r>
            </w:hyperlink>
          </w:p>
          <w:p w14:paraId="7D5FE131" w14:textId="77777777" w:rsidR="00C8300D" w:rsidRPr="00BE531F" w:rsidRDefault="00C8300D" w:rsidP="00550DF1">
            <w:pPr>
              <w:rPr>
                <w:rStyle w:val="Strong"/>
                <w:b w:val="0"/>
                <w:bCs w:val="0"/>
                <w:sz w:val="22"/>
                <w:szCs w:val="22"/>
              </w:rPr>
            </w:pPr>
          </w:p>
        </w:tc>
      </w:tr>
      <w:tr w:rsidR="00C8300D" w:rsidRPr="00EF7607" w14:paraId="5FC40BCD" w14:textId="77777777" w:rsidTr="00550DF1">
        <w:trPr>
          <w:gridAfter w:val="1"/>
          <w:wAfter w:w="41" w:type="dxa"/>
          <w:trHeight w:val="58"/>
        </w:trPr>
        <w:tc>
          <w:tcPr>
            <w:tcW w:w="1612" w:type="dxa"/>
            <w:gridSpan w:val="3"/>
            <w:shd w:val="clear" w:color="auto" w:fill="F2F2F2" w:themeFill="background1" w:themeFillShade="F2"/>
          </w:tcPr>
          <w:p w14:paraId="109A8575" w14:textId="77777777" w:rsidR="00C8300D" w:rsidRPr="007F402C" w:rsidRDefault="00C8300D" w:rsidP="00550DF1">
            <w:pPr>
              <w:pStyle w:val="NormalWeb"/>
              <w:rPr>
                <w:rStyle w:val="Strong"/>
                <w:rFonts w:ascii="Calibri" w:hAnsi="Calibri" w:cs="Calibri"/>
                <w:b w:val="0"/>
                <w:bCs w:val="0"/>
                <w:sz w:val="22"/>
                <w:szCs w:val="22"/>
              </w:rPr>
            </w:pPr>
            <w:r>
              <w:rPr>
                <w:rStyle w:val="Strong"/>
                <w:rFonts w:ascii="Calibri" w:hAnsi="Calibri" w:cs="Calibri"/>
                <w:sz w:val="22"/>
                <w:szCs w:val="22"/>
              </w:rPr>
              <w:t>Policy</w:t>
            </w:r>
          </w:p>
        </w:tc>
        <w:tc>
          <w:tcPr>
            <w:tcW w:w="8838" w:type="dxa"/>
            <w:gridSpan w:val="4"/>
          </w:tcPr>
          <w:p w14:paraId="12FE86EA" w14:textId="77777777" w:rsidR="00C8300D" w:rsidRDefault="00C8300D" w:rsidP="00550DF1">
            <w:pPr>
              <w:rPr>
                <w:rStyle w:val="Strong"/>
                <w:b w:val="0"/>
                <w:bCs w:val="0"/>
              </w:rPr>
            </w:pPr>
            <w:r>
              <w:rPr>
                <w:rStyle w:val="Strong"/>
              </w:rPr>
              <w:t>We take care of the information once we have got it.</w:t>
            </w:r>
          </w:p>
          <w:p w14:paraId="498A7555" w14:textId="77777777" w:rsidR="00C8300D" w:rsidRPr="004B6843" w:rsidRDefault="00C8300D" w:rsidP="00550DF1">
            <w:pPr>
              <w:rPr>
                <w:rStyle w:val="Strong"/>
                <w:b w:val="0"/>
                <w:bCs w:val="0"/>
                <w:sz w:val="22"/>
                <w:szCs w:val="22"/>
              </w:rPr>
            </w:pPr>
            <w:r w:rsidRPr="004B6843">
              <w:rPr>
                <w:rStyle w:val="Strong"/>
                <w:sz w:val="22"/>
                <w:szCs w:val="22"/>
              </w:rPr>
              <w:t xml:space="preserve">Taking </w:t>
            </w:r>
            <w:r>
              <w:rPr>
                <w:rStyle w:val="Strong"/>
                <w:sz w:val="22"/>
                <w:szCs w:val="22"/>
              </w:rPr>
              <w:t xml:space="preserve">private </w:t>
            </w:r>
            <w:r w:rsidRPr="004B6843">
              <w:rPr>
                <w:rStyle w:val="Strong"/>
                <w:sz w:val="22"/>
                <w:szCs w:val="22"/>
              </w:rPr>
              <w:t>human resource information out of the offices requires permission from our Privacy Officer.</w:t>
            </w:r>
          </w:p>
        </w:tc>
      </w:tr>
      <w:tr w:rsidR="00C8300D" w:rsidRPr="00EF7607" w14:paraId="5680AA63" w14:textId="77777777" w:rsidTr="00550DF1">
        <w:trPr>
          <w:gridAfter w:val="1"/>
          <w:wAfter w:w="41" w:type="dxa"/>
        </w:trPr>
        <w:tc>
          <w:tcPr>
            <w:tcW w:w="1612" w:type="dxa"/>
            <w:gridSpan w:val="3"/>
            <w:shd w:val="clear" w:color="auto" w:fill="F2F2F2" w:themeFill="background1" w:themeFillShade="F2"/>
          </w:tcPr>
          <w:p w14:paraId="7F05B413" w14:textId="77777777" w:rsidR="00C8300D" w:rsidRDefault="00C8300D" w:rsidP="00550DF1">
            <w:pPr>
              <w:pStyle w:val="NormalWeb"/>
              <w:rPr>
                <w:rStyle w:val="Strong"/>
                <w:rFonts w:ascii="Calibri" w:hAnsi="Calibri" w:cs="Calibri"/>
                <w:b w:val="0"/>
                <w:bCs w:val="0"/>
                <w:sz w:val="22"/>
                <w:szCs w:val="22"/>
              </w:rPr>
            </w:pPr>
            <w:r>
              <w:rPr>
                <w:rStyle w:val="Strong"/>
                <w:rFonts w:ascii="Calibri" w:hAnsi="Calibri" w:cs="Calibri"/>
                <w:sz w:val="22"/>
                <w:szCs w:val="22"/>
              </w:rPr>
              <w:t>Purpose</w:t>
            </w:r>
          </w:p>
        </w:tc>
        <w:tc>
          <w:tcPr>
            <w:tcW w:w="8838" w:type="dxa"/>
            <w:gridSpan w:val="4"/>
          </w:tcPr>
          <w:p w14:paraId="18DA3FBB" w14:textId="77777777" w:rsidR="00C8300D" w:rsidRPr="00053CB5" w:rsidRDefault="00C8300D" w:rsidP="00550DF1">
            <w:pPr>
              <w:rPr>
                <w:sz w:val="22"/>
                <w:szCs w:val="22"/>
              </w:rPr>
            </w:pPr>
            <w:r>
              <w:t>We e</w:t>
            </w:r>
            <w:r w:rsidRPr="00053CB5">
              <w:rPr>
                <w:sz w:val="22"/>
                <w:szCs w:val="22"/>
              </w:rPr>
              <w:t>nsure that the information is protected, by security safeguards against</w:t>
            </w:r>
            <w:r>
              <w:rPr>
                <w:sz w:val="22"/>
                <w:szCs w:val="22"/>
              </w:rPr>
              <w:t>:</w:t>
            </w:r>
          </w:p>
          <w:p w14:paraId="07CBA21C" w14:textId="77777777" w:rsidR="00C8300D" w:rsidRPr="00053CB5" w:rsidRDefault="00C8300D" w:rsidP="00550DF1">
            <w:pPr>
              <w:pStyle w:val="ListParagraph"/>
              <w:numPr>
                <w:ilvl w:val="0"/>
                <w:numId w:val="214"/>
              </w:numPr>
              <w:jc w:val="left"/>
              <w:rPr>
                <w:rFonts w:eastAsia="Times New Roman"/>
                <w:sz w:val="22"/>
                <w:szCs w:val="22"/>
              </w:rPr>
            </w:pPr>
            <w:r w:rsidRPr="00053CB5">
              <w:rPr>
                <w:rFonts w:eastAsia="Times New Roman"/>
                <w:sz w:val="22"/>
                <w:szCs w:val="22"/>
              </w:rPr>
              <w:t>loss</w:t>
            </w:r>
          </w:p>
          <w:p w14:paraId="2A16AFFD" w14:textId="77777777" w:rsidR="00C8300D" w:rsidRPr="00053CB5" w:rsidRDefault="00C8300D" w:rsidP="00550DF1">
            <w:pPr>
              <w:pStyle w:val="ListParagraph"/>
              <w:numPr>
                <w:ilvl w:val="0"/>
                <w:numId w:val="208"/>
              </w:numPr>
              <w:jc w:val="left"/>
              <w:rPr>
                <w:sz w:val="22"/>
                <w:szCs w:val="22"/>
              </w:rPr>
            </w:pPr>
            <w:r w:rsidRPr="00053CB5">
              <w:rPr>
                <w:sz w:val="22"/>
                <w:szCs w:val="22"/>
              </w:rPr>
              <w:t>access</w:t>
            </w:r>
          </w:p>
          <w:p w14:paraId="436A5001" w14:textId="77777777" w:rsidR="00C8300D" w:rsidRPr="00053CB5" w:rsidRDefault="00C8300D" w:rsidP="00550DF1">
            <w:pPr>
              <w:pStyle w:val="ListParagraph"/>
              <w:numPr>
                <w:ilvl w:val="0"/>
                <w:numId w:val="208"/>
              </w:numPr>
              <w:jc w:val="left"/>
              <w:rPr>
                <w:sz w:val="22"/>
                <w:szCs w:val="22"/>
              </w:rPr>
            </w:pPr>
            <w:r w:rsidRPr="00053CB5">
              <w:rPr>
                <w:sz w:val="22"/>
                <w:szCs w:val="22"/>
              </w:rPr>
              <w:t>use</w:t>
            </w:r>
          </w:p>
          <w:p w14:paraId="608C210F" w14:textId="77777777" w:rsidR="00C8300D" w:rsidRPr="00053CB5" w:rsidRDefault="00C8300D" w:rsidP="00550DF1">
            <w:pPr>
              <w:pStyle w:val="ListParagraph"/>
              <w:numPr>
                <w:ilvl w:val="0"/>
                <w:numId w:val="208"/>
              </w:numPr>
              <w:jc w:val="left"/>
              <w:rPr>
                <w:sz w:val="22"/>
                <w:szCs w:val="22"/>
              </w:rPr>
            </w:pPr>
            <w:r w:rsidRPr="00053CB5">
              <w:rPr>
                <w:sz w:val="22"/>
                <w:szCs w:val="22"/>
              </w:rPr>
              <w:t>modification</w:t>
            </w:r>
          </w:p>
          <w:p w14:paraId="7ADD2F76" w14:textId="77777777" w:rsidR="00C8300D" w:rsidRPr="00053CB5" w:rsidRDefault="00C8300D" w:rsidP="00550DF1">
            <w:pPr>
              <w:pStyle w:val="ListParagraph"/>
              <w:numPr>
                <w:ilvl w:val="0"/>
                <w:numId w:val="208"/>
              </w:numPr>
              <w:jc w:val="left"/>
              <w:rPr>
                <w:sz w:val="22"/>
                <w:szCs w:val="22"/>
              </w:rPr>
            </w:pPr>
            <w:r w:rsidRPr="00053CB5">
              <w:rPr>
                <w:sz w:val="22"/>
                <w:szCs w:val="22"/>
              </w:rPr>
              <w:t xml:space="preserve">disclosure </w:t>
            </w:r>
          </w:p>
          <w:p w14:paraId="1272BB1B" w14:textId="77777777" w:rsidR="00C8300D" w:rsidRPr="00DE76EA" w:rsidRDefault="00C8300D" w:rsidP="00550DF1">
            <w:pPr>
              <w:pStyle w:val="ListParagraph"/>
              <w:numPr>
                <w:ilvl w:val="0"/>
                <w:numId w:val="208"/>
              </w:numPr>
              <w:jc w:val="left"/>
              <w:rPr>
                <w:rStyle w:val="Strong"/>
                <w:b w:val="0"/>
                <w:bCs w:val="0"/>
                <w:sz w:val="22"/>
                <w:szCs w:val="22"/>
              </w:rPr>
            </w:pPr>
            <w:r w:rsidRPr="00DE76EA">
              <w:rPr>
                <w:rFonts w:eastAsia="Times New Roman"/>
              </w:rPr>
              <w:t>misuse</w:t>
            </w:r>
          </w:p>
        </w:tc>
      </w:tr>
      <w:tr w:rsidR="00C8300D" w:rsidRPr="00EF7607" w14:paraId="7276381B" w14:textId="77777777" w:rsidTr="00550DF1">
        <w:trPr>
          <w:gridAfter w:val="1"/>
          <w:wAfter w:w="41" w:type="dxa"/>
        </w:trPr>
        <w:tc>
          <w:tcPr>
            <w:tcW w:w="1612" w:type="dxa"/>
            <w:gridSpan w:val="3"/>
            <w:shd w:val="clear" w:color="auto" w:fill="F2F2F2" w:themeFill="background1" w:themeFillShade="F2"/>
          </w:tcPr>
          <w:p w14:paraId="21157EEB" w14:textId="77777777" w:rsidR="00C8300D" w:rsidRPr="007F402C" w:rsidRDefault="00C8300D" w:rsidP="00550DF1">
            <w:pPr>
              <w:pStyle w:val="NormalWeb"/>
              <w:rPr>
                <w:rStyle w:val="Strong"/>
                <w:rFonts w:ascii="Calibri" w:hAnsi="Calibri" w:cs="Calibri"/>
                <w:b w:val="0"/>
                <w:bCs w:val="0"/>
                <w:sz w:val="22"/>
                <w:szCs w:val="22"/>
              </w:rPr>
            </w:pPr>
            <w:r w:rsidRPr="007F402C">
              <w:rPr>
                <w:rStyle w:val="Strong"/>
                <w:rFonts w:ascii="Calibri" w:hAnsi="Calibri" w:cs="Calibri"/>
                <w:sz w:val="22"/>
                <w:szCs w:val="22"/>
              </w:rPr>
              <w:t>Types of information storage</w:t>
            </w:r>
          </w:p>
        </w:tc>
        <w:tc>
          <w:tcPr>
            <w:tcW w:w="8838" w:type="dxa"/>
            <w:gridSpan w:val="4"/>
          </w:tcPr>
          <w:p w14:paraId="50B2C6E0" w14:textId="77777777" w:rsidR="00C8300D" w:rsidRPr="007C46D3" w:rsidRDefault="00C8300D" w:rsidP="00550DF1">
            <w:pPr>
              <w:rPr>
                <w:rStyle w:val="Strong"/>
                <w:b w:val="0"/>
                <w:bCs w:val="0"/>
                <w:sz w:val="22"/>
                <w:szCs w:val="22"/>
              </w:rPr>
            </w:pPr>
            <w:r w:rsidRPr="007C46D3">
              <w:rPr>
                <w:rStyle w:val="Strong"/>
                <w:sz w:val="22"/>
                <w:szCs w:val="22"/>
              </w:rPr>
              <w:t xml:space="preserve">Electronic: USB and any other storage device, laptops, desktop, phones, cloud and other external storage, camera and any portable storage device. </w:t>
            </w:r>
          </w:p>
          <w:p w14:paraId="7584607B" w14:textId="77777777" w:rsidR="00C8300D" w:rsidRPr="00EF7607" w:rsidRDefault="00C8300D" w:rsidP="00550DF1">
            <w:pPr>
              <w:rPr>
                <w:rStyle w:val="Strong"/>
              </w:rPr>
            </w:pPr>
            <w:r w:rsidRPr="007C46D3">
              <w:rPr>
                <w:rStyle w:val="Strong"/>
                <w:sz w:val="22"/>
                <w:szCs w:val="22"/>
              </w:rPr>
              <w:t>Physical: Paper records, white boards, visible computer screens, filing cabinets and filing rooms.</w:t>
            </w:r>
          </w:p>
        </w:tc>
      </w:tr>
      <w:tr w:rsidR="00C8300D" w:rsidRPr="00EF7607" w14:paraId="63B83549" w14:textId="77777777" w:rsidTr="00550DF1">
        <w:tc>
          <w:tcPr>
            <w:tcW w:w="10491" w:type="dxa"/>
            <w:gridSpan w:val="8"/>
            <w:shd w:val="clear" w:color="auto" w:fill="F2F2F2" w:themeFill="background1" w:themeFillShade="F2"/>
          </w:tcPr>
          <w:p w14:paraId="3C535387" w14:textId="77777777" w:rsidR="00C8300D" w:rsidRPr="00DE76EA" w:rsidRDefault="00C8300D" w:rsidP="00550DF1">
            <w:pPr>
              <w:pStyle w:val="Normal2"/>
              <w:rPr>
                <w:b/>
                <w:bCs/>
              </w:rPr>
            </w:pPr>
            <w:r w:rsidRPr="00DE76EA">
              <w:rPr>
                <w:b/>
                <w:bCs/>
              </w:rPr>
              <w:t>Electronic devices</w:t>
            </w:r>
          </w:p>
        </w:tc>
      </w:tr>
      <w:tr w:rsidR="00C8300D" w:rsidRPr="00EF7607" w14:paraId="439EF348" w14:textId="77777777" w:rsidTr="00550DF1">
        <w:tc>
          <w:tcPr>
            <w:tcW w:w="1560" w:type="dxa"/>
            <w:shd w:val="clear" w:color="auto" w:fill="F2F2F2" w:themeFill="background1" w:themeFillShade="F2"/>
          </w:tcPr>
          <w:p w14:paraId="2CE12A28" w14:textId="77777777" w:rsidR="00C8300D" w:rsidRPr="007C46D3" w:rsidRDefault="00C8300D" w:rsidP="00550DF1">
            <w:pPr>
              <w:spacing w:before="100" w:beforeAutospacing="1" w:after="100" w:afterAutospacing="1"/>
              <w:rPr>
                <w:sz w:val="22"/>
                <w:szCs w:val="22"/>
              </w:rPr>
            </w:pPr>
            <w:r w:rsidRPr="007C46D3">
              <w:rPr>
                <w:sz w:val="22"/>
                <w:szCs w:val="22"/>
              </w:rPr>
              <w:t>Secure from loss</w:t>
            </w:r>
          </w:p>
        </w:tc>
        <w:tc>
          <w:tcPr>
            <w:tcW w:w="8931" w:type="dxa"/>
            <w:gridSpan w:val="7"/>
            <w:shd w:val="clear" w:color="auto" w:fill="FFFFFF" w:themeFill="background1"/>
          </w:tcPr>
          <w:p w14:paraId="551B04F1" w14:textId="77777777" w:rsidR="00C8300D" w:rsidRPr="007C46D3" w:rsidRDefault="00C8300D" w:rsidP="00550DF1">
            <w:pPr>
              <w:rPr>
                <w:sz w:val="22"/>
                <w:szCs w:val="22"/>
              </w:rPr>
            </w:pPr>
            <w:r w:rsidRPr="007C46D3">
              <w:rPr>
                <w:sz w:val="22"/>
                <w:szCs w:val="22"/>
              </w:rPr>
              <w:t>Example options:</w:t>
            </w:r>
          </w:p>
          <w:p w14:paraId="0899652D" w14:textId="77777777" w:rsidR="00C8300D" w:rsidRPr="007C46D3" w:rsidRDefault="00C8300D" w:rsidP="00550DF1">
            <w:pPr>
              <w:pStyle w:val="ListParagraph"/>
              <w:numPr>
                <w:ilvl w:val="0"/>
                <w:numId w:val="208"/>
              </w:numPr>
              <w:jc w:val="left"/>
              <w:rPr>
                <w:sz w:val="22"/>
                <w:szCs w:val="22"/>
              </w:rPr>
            </w:pPr>
            <w:r w:rsidRPr="007C46D3">
              <w:rPr>
                <w:sz w:val="22"/>
                <w:szCs w:val="22"/>
              </w:rPr>
              <w:t>do not take devises out of the office;</w:t>
            </w:r>
          </w:p>
          <w:p w14:paraId="7FCB17BB" w14:textId="77777777" w:rsidR="00C8300D" w:rsidRPr="007C46D3" w:rsidRDefault="00C8300D" w:rsidP="00550DF1">
            <w:pPr>
              <w:pStyle w:val="ListParagraph"/>
              <w:numPr>
                <w:ilvl w:val="0"/>
                <w:numId w:val="208"/>
              </w:numPr>
              <w:jc w:val="left"/>
              <w:rPr>
                <w:sz w:val="22"/>
                <w:szCs w:val="22"/>
              </w:rPr>
            </w:pPr>
            <w:r w:rsidRPr="007C46D3">
              <w:rPr>
                <w:sz w:val="22"/>
                <w:szCs w:val="22"/>
              </w:rPr>
              <w:t>do not give it to any other person;</w:t>
            </w:r>
          </w:p>
          <w:p w14:paraId="2D5A5D77" w14:textId="77777777" w:rsidR="00C8300D" w:rsidRPr="007C46D3" w:rsidRDefault="00C8300D" w:rsidP="00550DF1">
            <w:pPr>
              <w:pStyle w:val="ListParagraph"/>
              <w:numPr>
                <w:ilvl w:val="0"/>
                <w:numId w:val="208"/>
              </w:numPr>
              <w:jc w:val="left"/>
              <w:rPr>
                <w:sz w:val="22"/>
                <w:szCs w:val="22"/>
              </w:rPr>
            </w:pPr>
            <w:r w:rsidRPr="007C46D3">
              <w:rPr>
                <w:sz w:val="22"/>
                <w:szCs w:val="22"/>
              </w:rPr>
              <w:t>do not leave devises unattended – in cars, at public places, at home;</w:t>
            </w:r>
          </w:p>
          <w:p w14:paraId="7EC073DF" w14:textId="77777777" w:rsidR="00C8300D" w:rsidRPr="007C46D3" w:rsidRDefault="00C8300D" w:rsidP="00550DF1">
            <w:pPr>
              <w:pStyle w:val="ListParagraph"/>
              <w:numPr>
                <w:ilvl w:val="0"/>
                <w:numId w:val="208"/>
              </w:numPr>
              <w:jc w:val="left"/>
              <w:rPr>
                <w:sz w:val="22"/>
                <w:szCs w:val="22"/>
              </w:rPr>
            </w:pPr>
            <w:r w:rsidRPr="007C46D3">
              <w:rPr>
                <w:sz w:val="22"/>
                <w:szCs w:val="22"/>
              </w:rPr>
              <w:t>lock the devises up when leaving the workplace;</w:t>
            </w:r>
          </w:p>
          <w:p w14:paraId="382A2374" w14:textId="77777777" w:rsidR="00C8300D" w:rsidRPr="007C46D3" w:rsidRDefault="00C8300D" w:rsidP="00550DF1">
            <w:pPr>
              <w:pStyle w:val="ListParagraph"/>
              <w:numPr>
                <w:ilvl w:val="0"/>
                <w:numId w:val="208"/>
              </w:numPr>
              <w:jc w:val="left"/>
              <w:rPr>
                <w:rFonts w:eastAsia="Times New Roman"/>
                <w:sz w:val="22"/>
                <w:szCs w:val="22"/>
              </w:rPr>
            </w:pPr>
            <w:r w:rsidRPr="007C46D3">
              <w:rPr>
                <w:rFonts w:eastAsia="Times New Roman"/>
                <w:sz w:val="22"/>
                <w:szCs w:val="22"/>
              </w:rPr>
              <w:t>activate the devise tracker.</w:t>
            </w:r>
          </w:p>
        </w:tc>
      </w:tr>
      <w:tr w:rsidR="00C8300D" w:rsidRPr="00EF7607" w14:paraId="22C6C8F8" w14:textId="77777777" w:rsidTr="00550DF1">
        <w:tc>
          <w:tcPr>
            <w:tcW w:w="1560" w:type="dxa"/>
            <w:shd w:val="clear" w:color="auto" w:fill="F2F2F2" w:themeFill="background1" w:themeFillShade="F2"/>
          </w:tcPr>
          <w:p w14:paraId="43E7D857" w14:textId="77777777" w:rsidR="00C8300D" w:rsidRPr="00586AB9" w:rsidRDefault="00C8300D" w:rsidP="00550DF1">
            <w:pPr>
              <w:spacing w:before="100" w:beforeAutospacing="1" w:after="100" w:afterAutospacing="1"/>
              <w:rPr>
                <w:sz w:val="22"/>
                <w:szCs w:val="22"/>
              </w:rPr>
            </w:pPr>
            <w:r w:rsidRPr="00586AB9">
              <w:rPr>
                <w:sz w:val="22"/>
                <w:szCs w:val="22"/>
              </w:rPr>
              <w:t>Secure from access</w:t>
            </w:r>
          </w:p>
        </w:tc>
        <w:tc>
          <w:tcPr>
            <w:tcW w:w="8931" w:type="dxa"/>
            <w:gridSpan w:val="7"/>
            <w:shd w:val="clear" w:color="auto" w:fill="FFFFFF" w:themeFill="background1"/>
          </w:tcPr>
          <w:p w14:paraId="30634A83" w14:textId="77777777" w:rsidR="00C8300D" w:rsidRPr="00586AB9" w:rsidRDefault="00C8300D" w:rsidP="00550DF1">
            <w:pPr>
              <w:rPr>
                <w:sz w:val="22"/>
                <w:szCs w:val="22"/>
              </w:rPr>
            </w:pPr>
            <w:r w:rsidRPr="00586AB9">
              <w:rPr>
                <w:sz w:val="22"/>
                <w:szCs w:val="22"/>
              </w:rPr>
              <w:t>Our systems:</w:t>
            </w:r>
          </w:p>
          <w:p w14:paraId="6C2E5350" w14:textId="77777777" w:rsidR="00C8300D" w:rsidRPr="00586AB9" w:rsidRDefault="00C8300D" w:rsidP="00550DF1">
            <w:pPr>
              <w:pStyle w:val="ListParagraph"/>
              <w:numPr>
                <w:ilvl w:val="0"/>
                <w:numId w:val="209"/>
              </w:numPr>
              <w:jc w:val="left"/>
              <w:rPr>
                <w:sz w:val="22"/>
                <w:szCs w:val="22"/>
              </w:rPr>
            </w:pPr>
            <w:r w:rsidRPr="00586AB9">
              <w:rPr>
                <w:sz w:val="22"/>
                <w:szCs w:val="22"/>
              </w:rPr>
              <w:t>encrypt the information/password;</w:t>
            </w:r>
          </w:p>
          <w:p w14:paraId="483F0817" w14:textId="77777777" w:rsidR="00C8300D" w:rsidRPr="00586AB9" w:rsidRDefault="00C8300D" w:rsidP="00550DF1">
            <w:pPr>
              <w:pStyle w:val="ListParagraph"/>
              <w:numPr>
                <w:ilvl w:val="0"/>
                <w:numId w:val="209"/>
              </w:numPr>
              <w:jc w:val="left"/>
              <w:rPr>
                <w:sz w:val="22"/>
                <w:szCs w:val="22"/>
              </w:rPr>
            </w:pPr>
            <w:r w:rsidRPr="00586AB9">
              <w:rPr>
                <w:sz w:val="22"/>
                <w:szCs w:val="22"/>
              </w:rPr>
              <w:t>require a two-factor authentication;</w:t>
            </w:r>
          </w:p>
          <w:p w14:paraId="35264714" w14:textId="77777777" w:rsidR="00C8300D" w:rsidRPr="00586AB9" w:rsidRDefault="00C8300D" w:rsidP="00550DF1">
            <w:pPr>
              <w:pStyle w:val="ListParagraph"/>
              <w:numPr>
                <w:ilvl w:val="0"/>
                <w:numId w:val="209"/>
              </w:numPr>
              <w:jc w:val="left"/>
              <w:rPr>
                <w:sz w:val="22"/>
                <w:szCs w:val="22"/>
              </w:rPr>
            </w:pPr>
            <w:r w:rsidRPr="00586AB9">
              <w:rPr>
                <w:sz w:val="22"/>
                <w:szCs w:val="22"/>
              </w:rPr>
              <w:t xml:space="preserve">require each employee having authorised access to workers’ personal information has </w:t>
            </w:r>
            <w:proofErr w:type="gramStart"/>
            <w:r w:rsidRPr="00586AB9">
              <w:rPr>
                <w:sz w:val="22"/>
                <w:szCs w:val="22"/>
              </w:rPr>
              <w:t>an</w:t>
            </w:r>
            <w:proofErr w:type="gramEnd"/>
            <w:r w:rsidRPr="00586AB9">
              <w:rPr>
                <w:sz w:val="22"/>
                <w:szCs w:val="22"/>
              </w:rPr>
              <w:t xml:space="preserve"> unique password that is changed frequently;</w:t>
            </w:r>
          </w:p>
          <w:p w14:paraId="18819340" w14:textId="77777777" w:rsidR="00C8300D" w:rsidRPr="00586AB9" w:rsidRDefault="00C8300D" w:rsidP="00550DF1">
            <w:pPr>
              <w:pStyle w:val="ListParagraph"/>
              <w:numPr>
                <w:ilvl w:val="0"/>
                <w:numId w:val="209"/>
              </w:numPr>
              <w:jc w:val="left"/>
              <w:rPr>
                <w:sz w:val="22"/>
                <w:szCs w:val="22"/>
              </w:rPr>
            </w:pPr>
            <w:r w:rsidRPr="00586AB9">
              <w:rPr>
                <w:sz w:val="22"/>
                <w:szCs w:val="22"/>
              </w:rPr>
              <w:t xml:space="preserve">restrict access. </w:t>
            </w:r>
          </w:p>
          <w:p w14:paraId="3DFAAE94" w14:textId="77777777" w:rsidR="00C8300D" w:rsidRPr="00586AB9" w:rsidRDefault="00C8300D" w:rsidP="00550DF1">
            <w:pPr>
              <w:rPr>
                <w:sz w:val="22"/>
                <w:szCs w:val="22"/>
              </w:rPr>
            </w:pPr>
            <w:r w:rsidRPr="00586AB9">
              <w:rPr>
                <w:sz w:val="22"/>
                <w:szCs w:val="22"/>
              </w:rPr>
              <w:t>Employees having authorised access to workers’ personal information:</w:t>
            </w:r>
          </w:p>
          <w:p w14:paraId="550843AC" w14:textId="77777777" w:rsidR="00C8300D" w:rsidRPr="00586AB9" w:rsidRDefault="00C8300D" w:rsidP="00550DF1">
            <w:pPr>
              <w:pStyle w:val="ListParagraph"/>
              <w:numPr>
                <w:ilvl w:val="0"/>
                <w:numId w:val="209"/>
              </w:numPr>
              <w:jc w:val="left"/>
              <w:rPr>
                <w:sz w:val="22"/>
                <w:szCs w:val="22"/>
              </w:rPr>
            </w:pPr>
            <w:r w:rsidRPr="00586AB9">
              <w:rPr>
                <w:sz w:val="22"/>
                <w:szCs w:val="22"/>
              </w:rPr>
              <w:t>do not share their password with anyone;</w:t>
            </w:r>
          </w:p>
          <w:p w14:paraId="39190A81" w14:textId="77777777" w:rsidR="00C8300D" w:rsidRPr="00586AB9" w:rsidRDefault="00C8300D" w:rsidP="00550DF1">
            <w:pPr>
              <w:pStyle w:val="ListParagraph"/>
              <w:numPr>
                <w:ilvl w:val="0"/>
                <w:numId w:val="209"/>
              </w:numPr>
              <w:jc w:val="left"/>
              <w:rPr>
                <w:sz w:val="22"/>
                <w:szCs w:val="22"/>
              </w:rPr>
            </w:pPr>
            <w:r w:rsidRPr="00586AB9">
              <w:rPr>
                <w:sz w:val="22"/>
                <w:szCs w:val="22"/>
              </w:rPr>
              <w:t>do not enter their password if someone can observe it;</w:t>
            </w:r>
          </w:p>
          <w:p w14:paraId="10B4DBB8" w14:textId="77777777" w:rsidR="00C8300D" w:rsidRPr="00586AB9" w:rsidRDefault="00C8300D" w:rsidP="00550DF1">
            <w:pPr>
              <w:pStyle w:val="ListParagraph"/>
              <w:numPr>
                <w:ilvl w:val="0"/>
                <w:numId w:val="209"/>
              </w:numPr>
              <w:jc w:val="left"/>
              <w:rPr>
                <w:sz w:val="22"/>
                <w:szCs w:val="22"/>
              </w:rPr>
            </w:pPr>
            <w:r w:rsidRPr="00586AB9">
              <w:rPr>
                <w:sz w:val="22"/>
                <w:szCs w:val="22"/>
              </w:rPr>
              <w:t>do not leave their devises unattended;</w:t>
            </w:r>
          </w:p>
          <w:p w14:paraId="055DE80E" w14:textId="77777777" w:rsidR="00C8300D" w:rsidRPr="00586AB9" w:rsidRDefault="00C8300D" w:rsidP="00550DF1">
            <w:pPr>
              <w:pStyle w:val="ListParagraph"/>
              <w:numPr>
                <w:ilvl w:val="0"/>
                <w:numId w:val="209"/>
              </w:numPr>
              <w:jc w:val="left"/>
              <w:rPr>
                <w:sz w:val="22"/>
                <w:szCs w:val="22"/>
              </w:rPr>
            </w:pPr>
            <w:r w:rsidRPr="00586AB9">
              <w:rPr>
                <w:sz w:val="22"/>
                <w:szCs w:val="22"/>
              </w:rPr>
              <w:t>activate a screen saver.</w:t>
            </w:r>
          </w:p>
          <w:p w14:paraId="7E9C1C20" w14:textId="77777777" w:rsidR="00C8300D" w:rsidRPr="00586AB9" w:rsidRDefault="00C8300D" w:rsidP="00550DF1">
            <w:pPr>
              <w:rPr>
                <w:sz w:val="22"/>
                <w:szCs w:val="22"/>
              </w:rPr>
            </w:pPr>
            <w:r w:rsidRPr="00586AB9">
              <w:rPr>
                <w:sz w:val="22"/>
                <w:szCs w:val="22"/>
              </w:rPr>
              <w:t>Management:</w:t>
            </w:r>
          </w:p>
          <w:p w14:paraId="45EFFCEC" w14:textId="77777777" w:rsidR="00C8300D" w:rsidRPr="00586AB9" w:rsidRDefault="00C8300D" w:rsidP="00550DF1">
            <w:pPr>
              <w:pStyle w:val="ListParagraph"/>
              <w:numPr>
                <w:ilvl w:val="0"/>
                <w:numId w:val="209"/>
              </w:numPr>
              <w:jc w:val="left"/>
              <w:rPr>
                <w:sz w:val="22"/>
                <w:szCs w:val="22"/>
              </w:rPr>
            </w:pPr>
            <w:r w:rsidRPr="00586AB9">
              <w:rPr>
                <w:sz w:val="22"/>
                <w:szCs w:val="22"/>
              </w:rPr>
              <w:t xml:space="preserve">Conduct random audit of employees browsing behaviour. </w:t>
            </w:r>
          </w:p>
        </w:tc>
      </w:tr>
      <w:tr w:rsidR="00C8300D" w:rsidRPr="00EF7607" w14:paraId="6D589CB8" w14:textId="77777777" w:rsidTr="00550DF1">
        <w:tc>
          <w:tcPr>
            <w:tcW w:w="1560" w:type="dxa"/>
            <w:shd w:val="clear" w:color="auto" w:fill="F2F2F2" w:themeFill="background1" w:themeFillShade="F2"/>
          </w:tcPr>
          <w:p w14:paraId="3F18A6C3" w14:textId="77777777" w:rsidR="00C8300D" w:rsidRPr="00586AB9" w:rsidRDefault="00C8300D" w:rsidP="00550DF1">
            <w:pPr>
              <w:spacing w:before="100" w:beforeAutospacing="1" w:after="100" w:afterAutospacing="1"/>
              <w:rPr>
                <w:sz w:val="22"/>
                <w:szCs w:val="22"/>
              </w:rPr>
            </w:pPr>
            <w:r w:rsidRPr="00586AB9">
              <w:rPr>
                <w:rStyle w:val="Strong"/>
                <w:rFonts w:cs="Calibri"/>
                <w:sz w:val="22"/>
                <w:szCs w:val="22"/>
              </w:rPr>
              <w:t>Secure from unauthorised u</w:t>
            </w:r>
            <w:r w:rsidRPr="00586AB9">
              <w:rPr>
                <w:rStyle w:val="Strong"/>
                <w:rFonts w:cs="Calibri"/>
                <w:sz w:val="22"/>
                <w:szCs w:val="22"/>
                <w:shd w:val="clear" w:color="auto" w:fill="EDEDED" w:themeFill="accent3" w:themeFillTint="33"/>
              </w:rPr>
              <w:t>se</w:t>
            </w:r>
          </w:p>
        </w:tc>
        <w:tc>
          <w:tcPr>
            <w:tcW w:w="8931" w:type="dxa"/>
            <w:gridSpan w:val="7"/>
            <w:shd w:val="clear" w:color="auto" w:fill="FFFFFF" w:themeFill="background1"/>
          </w:tcPr>
          <w:p w14:paraId="2FC26A6C" w14:textId="77777777" w:rsidR="00C8300D" w:rsidRPr="00586AB9" w:rsidRDefault="00C8300D" w:rsidP="00550DF1">
            <w:pPr>
              <w:pStyle w:val="ListParagraph"/>
              <w:numPr>
                <w:ilvl w:val="0"/>
                <w:numId w:val="210"/>
              </w:numPr>
              <w:jc w:val="left"/>
              <w:rPr>
                <w:sz w:val="22"/>
                <w:szCs w:val="22"/>
              </w:rPr>
            </w:pPr>
            <w:r w:rsidRPr="00586AB9">
              <w:rPr>
                <w:sz w:val="22"/>
                <w:szCs w:val="22"/>
              </w:rPr>
              <w:t>Delete information on the devise if no longer needed.</w:t>
            </w:r>
          </w:p>
          <w:p w14:paraId="50797412" w14:textId="77777777" w:rsidR="00C8300D" w:rsidRPr="00586AB9" w:rsidRDefault="00C8300D" w:rsidP="00550DF1">
            <w:pPr>
              <w:pStyle w:val="ListParagraph"/>
              <w:numPr>
                <w:ilvl w:val="0"/>
                <w:numId w:val="210"/>
              </w:numPr>
              <w:jc w:val="left"/>
              <w:rPr>
                <w:sz w:val="22"/>
                <w:szCs w:val="22"/>
              </w:rPr>
            </w:pPr>
            <w:r w:rsidRPr="00586AB9">
              <w:rPr>
                <w:sz w:val="22"/>
                <w:szCs w:val="22"/>
              </w:rPr>
              <w:t>Encrypt the information.</w:t>
            </w:r>
          </w:p>
          <w:p w14:paraId="5E66B147" w14:textId="77777777" w:rsidR="00C8300D" w:rsidRPr="00586AB9" w:rsidRDefault="00C8300D" w:rsidP="00550DF1">
            <w:pPr>
              <w:pStyle w:val="ListParagraph"/>
              <w:numPr>
                <w:ilvl w:val="0"/>
                <w:numId w:val="210"/>
              </w:numPr>
              <w:jc w:val="left"/>
              <w:rPr>
                <w:sz w:val="22"/>
                <w:szCs w:val="22"/>
              </w:rPr>
            </w:pPr>
            <w:r w:rsidRPr="00586AB9">
              <w:rPr>
                <w:sz w:val="22"/>
                <w:szCs w:val="22"/>
              </w:rPr>
              <w:lastRenderedPageBreak/>
              <w:t>Avoid sending emails with workers private information in a group email.</w:t>
            </w:r>
          </w:p>
          <w:p w14:paraId="24ABC95C" w14:textId="77777777" w:rsidR="00C8300D" w:rsidRPr="00586AB9" w:rsidRDefault="00C8300D" w:rsidP="00550DF1">
            <w:pPr>
              <w:pStyle w:val="ListParagraph"/>
              <w:numPr>
                <w:ilvl w:val="0"/>
                <w:numId w:val="210"/>
              </w:numPr>
              <w:jc w:val="left"/>
              <w:rPr>
                <w:rFonts w:eastAsia="Times New Roman"/>
                <w:sz w:val="22"/>
                <w:szCs w:val="22"/>
              </w:rPr>
            </w:pPr>
            <w:r w:rsidRPr="00586AB9">
              <w:rPr>
                <w:rFonts w:eastAsia="Times New Roman"/>
                <w:sz w:val="22"/>
                <w:szCs w:val="22"/>
              </w:rPr>
              <w:t>Put measures in place to secure the devise from loss and access as identified previously.</w:t>
            </w:r>
          </w:p>
        </w:tc>
      </w:tr>
      <w:tr w:rsidR="00C8300D" w:rsidRPr="00EF7607" w14:paraId="754D1954" w14:textId="77777777" w:rsidTr="00550DF1">
        <w:tc>
          <w:tcPr>
            <w:tcW w:w="1560" w:type="dxa"/>
            <w:shd w:val="clear" w:color="auto" w:fill="F2F2F2" w:themeFill="background1" w:themeFillShade="F2"/>
          </w:tcPr>
          <w:p w14:paraId="7B8137ED" w14:textId="77777777" w:rsidR="00C8300D" w:rsidRPr="00586AB9" w:rsidRDefault="00C8300D" w:rsidP="00550DF1">
            <w:pPr>
              <w:spacing w:before="100" w:beforeAutospacing="1" w:after="100" w:afterAutospacing="1"/>
              <w:rPr>
                <w:rStyle w:val="Strong"/>
                <w:rFonts w:cs="Calibri"/>
                <w:b w:val="0"/>
                <w:bCs w:val="0"/>
                <w:sz w:val="22"/>
                <w:szCs w:val="22"/>
              </w:rPr>
            </w:pPr>
            <w:r w:rsidRPr="00586AB9">
              <w:rPr>
                <w:rStyle w:val="Strong"/>
                <w:rFonts w:cs="Calibri"/>
                <w:sz w:val="22"/>
                <w:szCs w:val="22"/>
              </w:rPr>
              <w:lastRenderedPageBreak/>
              <w:t>Misuse</w:t>
            </w:r>
          </w:p>
        </w:tc>
        <w:tc>
          <w:tcPr>
            <w:tcW w:w="8931" w:type="dxa"/>
            <w:gridSpan w:val="7"/>
            <w:shd w:val="clear" w:color="auto" w:fill="FFFFFF" w:themeFill="background1"/>
          </w:tcPr>
          <w:p w14:paraId="274B6D52" w14:textId="77777777" w:rsidR="00C8300D" w:rsidRPr="00586AB9" w:rsidRDefault="00C8300D" w:rsidP="00550DF1">
            <w:pPr>
              <w:pStyle w:val="ListParagraph"/>
              <w:numPr>
                <w:ilvl w:val="0"/>
                <w:numId w:val="210"/>
              </w:numPr>
              <w:jc w:val="left"/>
              <w:rPr>
                <w:sz w:val="22"/>
                <w:szCs w:val="22"/>
              </w:rPr>
            </w:pPr>
            <w:r w:rsidRPr="00586AB9">
              <w:rPr>
                <w:sz w:val="22"/>
                <w:szCs w:val="22"/>
              </w:rPr>
              <w:t xml:space="preserve">Never use the information obtained for other reasons than </w:t>
            </w:r>
            <w:r>
              <w:rPr>
                <w:sz w:val="22"/>
                <w:szCs w:val="22"/>
              </w:rPr>
              <w:t xml:space="preserve">the </w:t>
            </w:r>
            <w:r w:rsidRPr="00586AB9">
              <w:rPr>
                <w:sz w:val="22"/>
                <w:szCs w:val="22"/>
              </w:rPr>
              <w:t>required workers’ information.</w:t>
            </w:r>
          </w:p>
          <w:p w14:paraId="13AD9DC3" w14:textId="77777777" w:rsidR="00C8300D" w:rsidRPr="00586AB9" w:rsidRDefault="00C8300D" w:rsidP="00550DF1">
            <w:pPr>
              <w:pStyle w:val="ListParagraph"/>
              <w:numPr>
                <w:ilvl w:val="0"/>
                <w:numId w:val="210"/>
              </w:numPr>
              <w:jc w:val="left"/>
              <w:rPr>
                <w:sz w:val="22"/>
                <w:szCs w:val="22"/>
              </w:rPr>
            </w:pPr>
            <w:r w:rsidRPr="00586AB9">
              <w:rPr>
                <w:sz w:val="22"/>
                <w:szCs w:val="22"/>
              </w:rPr>
              <w:t xml:space="preserve">It is illegal to access information about </w:t>
            </w:r>
            <w:r>
              <w:rPr>
                <w:sz w:val="22"/>
                <w:szCs w:val="22"/>
              </w:rPr>
              <w:t xml:space="preserve">workers </w:t>
            </w:r>
            <w:r w:rsidRPr="00586AB9">
              <w:rPr>
                <w:sz w:val="22"/>
                <w:szCs w:val="22"/>
              </w:rPr>
              <w:t>because of knowing them (for example a family member, former partner, neighbour, colleague, prominent person).</w:t>
            </w:r>
          </w:p>
          <w:p w14:paraId="0689F372" w14:textId="77777777" w:rsidR="00C8300D" w:rsidRPr="00586AB9" w:rsidRDefault="00C8300D" w:rsidP="00550DF1">
            <w:pPr>
              <w:pStyle w:val="ListParagraph"/>
              <w:numPr>
                <w:ilvl w:val="0"/>
                <w:numId w:val="210"/>
              </w:numPr>
              <w:jc w:val="left"/>
              <w:rPr>
                <w:rFonts w:eastAsia="Times New Roman"/>
              </w:rPr>
            </w:pPr>
            <w:r w:rsidRPr="00586AB9">
              <w:rPr>
                <w:rFonts w:eastAsia="Times New Roman"/>
              </w:rPr>
              <w:t xml:space="preserve">Our organisation has systems in place to protect the </w:t>
            </w:r>
            <w:r>
              <w:rPr>
                <w:rFonts w:eastAsia="Times New Roman"/>
              </w:rPr>
              <w:t xml:space="preserve">records </w:t>
            </w:r>
            <w:r w:rsidRPr="00586AB9">
              <w:rPr>
                <w:rFonts w:eastAsia="Times New Roman"/>
              </w:rPr>
              <w:t xml:space="preserve">of </w:t>
            </w:r>
            <w:r>
              <w:rPr>
                <w:rFonts w:eastAsia="Times New Roman"/>
              </w:rPr>
              <w:t xml:space="preserve">workers </w:t>
            </w:r>
            <w:r w:rsidRPr="00586AB9">
              <w:rPr>
                <w:rFonts w:eastAsia="Times New Roman"/>
              </w:rPr>
              <w:t xml:space="preserve">who are publicly known or known to </w:t>
            </w:r>
            <w:r>
              <w:rPr>
                <w:rFonts w:eastAsia="Times New Roman"/>
              </w:rPr>
              <w:t xml:space="preserve">employees </w:t>
            </w:r>
            <w:r w:rsidRPr="00586AB9">
              <w:rPr>
                <w:rFonts w:eastAsia="Times New Roman"/>
              </w:rPr>
              <w:t xml:space="preserve">who have access to </w:t>
            </w:r>
            <w:r>
              <w:rPr>
                <w:rFonts w:eastAsia="Times New Roman"/>
              </w:rPr>
              <w:t>workers’</w:t>
            </w:r>
            <w:r w:rsidRPr="00586AB9">
              <w:rPr>
                <w:rFonts w:eastAsia="Times New Roman"/>
              </w:rPr>
              <w:t xml:space="preserve"> records. We do this by </w:t>
            </w:r>
            <w:sdt>
              <w:sdtPr>
                <w:id w:val="2015407933"/>
                <w:placeholder>
                  <w:docPart w:val="50A8D56729FE49E4B30AC66D3B9556AD"/>
                </w:placeholder>
                <w:showingPlcHdr/>
              </w:sdtPr>
              <w:sdtContent>
                <w:r w:rsidRPr="00586AB9">
                  <w:rPr>
                    <w:rStyle w:val="PlaceholderText"/>
                    <w:rFonts w:eastAsia="Times New Roman"/>
                    <w:sz w:val="22"/>
                    <w:szCs w:val="22"/>
                  </w:rPr>
                  <w:t>Click here to enter text.</w:t>
                </w:r>
              </w:sdtContent>
            </w:sdt>
            <w:r w:rsidRPr="00586AB9">
              <w:rPr>
                <w:rFonts w:eastAsia="Times New Roman"/>
              </w:rPr>
              <w:t xml:space="preserve"> </w:t>
            </w:r>
          </w:p>
        </w:tc>
      </w:tr>
      <w:tr w:rsidR="00C8300D" w14:paraId="213200F6" w14:textId="77777777" w:rsidTr="00550DF1">
        <w:tc>
          <w:tcPr>
            <w:tcW w:w="1571" w:type="dxa"/>
            <w:gridSpan w:val="2"/>
            <w:shd w:val="clear" w:color="auto" w:fill="F2F2F2" w:themeFill="background1" w:themeFillShade="F2"/>
          </w:tcPr>
          <w:p w14:paraId="29D19F35" w14:textId="77777777" w:rsidR="00C8300D" w:rsidRPr="001E6909" w:rsidRDefault="00C8300D" w:rsidP="00550DF1">
            <w:pPr>
              <w:pStyle w:val="NormalWeb"/>
              <w:rPr>
                <w:rFonts w:ascii="Calibri" w:hAnsi="Calibri" w:cs="Calibri"/>
                <w:sz w:val="22"/>
                <w:szCs w:val="22"/>
              </w:rPr>
            </w:pPr>
            <w:r w:rsidRPr="001E6909">
              <w:rPr>
                <w:rFonts w:ascii="Calibri" w:hAnsi="Calibri" w:cs="Calibri"/>
                <w:sz w:val="22"/>
                <w:szCs w:val="22"/>
              </w:rPr>
              <w:t>Cyber security</w:t>
            </w:r>
          </w:p>
          <w:p w14:paraId="69D5791C" w14:textId="77777777" w:rsidR="00C8300D" w:rsidRDefault="00C8300D" w:rsidP="00550DF1">
            <w:pPr>
              <w:pStyle w:val="NormalWeb"/>
              <w:rPr>
                <w:rStyle w:val="Strong"/>
                <w:b w:val="0"/>
              </w:rPr>
            </w:pPr>
          </w:p>
        </w:tc>
        <w:tc>
          <w:tcPr>
            <w:tcW w:w="8920" w:type="dxa"/>
            <w:gridSpan w:val="6"/>
          </w:tcPr>
          <w:p w14:paraId="3D94249A" w14:textId="77777777" w:rsidR="00C8300D" w:rsidRPr="003C5AF8" w:rsidRDefault="00C8300D" w:rsidP="00550DF1">
            <w:pPr>
              <w:autoSpaceDE w:val="0"/>
              <w:autoSpaceDN w:val="0"/>
              <w:adjustRightInd w:val="0"/>
              <w:rPr>
                <w:rFonts w:asciiTheme="minorHAnsi" w:hAnsiTheme="minorHAnsi" w:cstheme="minorHAnsi"/>
                <w:szCs w:val="22"/>
              </w:rPr>
            </w:pPr>
            <w:r>
              <w:rPr>
                <w:rFonts w:asciiTheme="minorHAnsi" w:hAnsiTheme="minorHAnsi" w:cstheme="minorHAnsi"/>
                <w:szCs w:val="22"/>
              </w:rPr>
              <w:t>We implement the following controls:</w:t>
            </w:r>
          </w:p>
          <w:p w14:paraId="774D0454" w14:textId="77777777" w:rsidR="00C8300D" w:rsidRDefault="00C8300D" w:rsidP="00550DF1">
            <w:pPr>
              <w:pStyle w:val="ListParagraph"/>
              <w:numPr>
                <w:ilvl w:val="0"/>
                <w:numId w:val="211"/>
              </w:numPr>
              <w:autoSpaceDE w:val="0"/>
              <w:autoSpaceDN w:val="0"/>
              <w:adjustRightInd w:val="0"/>
              <w:jc w:val="left"/>
              <w:rPr>
                <w:rFonts w:asciiTheme="minorHAnsi" w:hAnsiTheme="minorHAnsi" w:cstheme="minorHAnsi"/>
                <w:szCs w:val="22"/>
              </w:rPr>
            </w:pPr>
            <w:r>
              <w:rPr>
                <w:rFonts w:asciiTheme="minorHAnsi" w:hAnsiTheme="minorHAnsi" w:cstheme="minorHAnsi"/>
                <w:szCs w:val="22"/>
              </w:rPr>
              <w:t>R</w:t>
            </w:r>
            <w:r w:rsidRPr="00985DFA">
              <w:rPr>
                <w:rFonts w:asciiTheme="minorHAnsi" w:hAnsiTheme="minorHAnsi" w:cstheme="minorHAnsi"/>
                <w:szCs w:val="22"/>
              </w:rPr>
              <w:t>estrict user installation of applications</w:t>
            </w:r>
            <w:r>
              <w:rPr>
                <w:rFonts w:asciiTheme="minorHAnsi" w:hAnsiTheme="minorHAnsi" w:cstheme="minorHAnsi"/>
                <w:szCs w:val="22"/>
              </w:rPr>
              <w:t xml:space="preserve"> – white-listing.</w:t>
            </w:r>
          </w:p>
          <w:p w14:paraId="60AC094B" w14:textId="77777777" w:rsidR="00C8300D" w:rsidRDefault="00C8300D" w:rsidP="00550DF1">
            <w:pPr>
              <w:pStyle w:val="ListParagraph"/>
              <w:numPr>
                <w:ilvl w:val="0"/>
                <w:numId w:val="211"/>
              </w:numPr>
              <w:autoSpaceDE w:val="0"/>
              <w:autoSpaceDN w:val="0"/>
              <w:adjustRightInd w:val="0"/>
              <w:jc w:val="left"/>
              <w:rPr>
                <w:rFonts w:asciiTheme="minorHAnsi" w:hAnsiTheme="minorHAnsi" w:cstheme="minorHAnsi"/>
                <w:szCs w:val="22"/>
              </w:rPr>
            </w:pPr>
            <w:r>
              <w:rPr>
                <w:rFonts w:asciiTheme="minorHAnsi" w:hAnsiTheme="minorHAnsi" w:cstheme="minorHAnsi"/>
                <w:szCs w:val="22"/>
              </w:rPr>
              <w:t>Our operating system is patched with current updates including security updates.</w:t>
            </w:r>
          </w:p>
          <w:p w14:paraId="42ED68F9" w14:textId="77777777" w:rsidR="00C8300D" w:rsidRDefault="00C8300D" w:rsidP="00550DF1">
            <w:pPr>
              <w:pStyle w:val="ListParagraph"/>
              <w:numPr>
                <w:ilvl w:val="0"/>
                <w:numId w:val="211"/>
              </w:numPr>
              <w:autoSpaceDE w:val="0"/>
              <w:autoSpaceDN w:val="0"/>
              <w:adjustRightInd w:val="0"/>
              <w:jc w:val="left"/>
              <w:rPr>
                <w:rFonts w:asciiTheme="minorHAnsi" w:hAnsiTheme="minorHAnsi" w:cstheme="minorHAnsi"/>
                <w:szCs w:val="22"/>
              </w:rPr>
            </w:pPr>
            <w:r>
              <w:rPr>
                <w:rFonts w:asciiTheme="minorHAnsi" w:hAnsiTheme="minorHAnsi" w:cstheme="minorHAnsi"/>
                <w:szCs w:val="22"/>
              </w:rPr>
              <w:t>Our software applications have current updates.</w:t>
            </w:r>
          </w:p>
          <w:p w14:paraId="28E0F36C" w14:textId="77777777" w:rsidR="00C8300D" w:rsidRPr="00DE21A3" w:rsidRDefault="00C8300D" w:rsidP="00550DF1">
            <w:pPr>
              <w:pStyle w:val="ListParagraph"/>
              <w:numPr>
                <w:ilvl w:val="0"/>
                <w:numId w:val="211"/>
              </w:numPr>
              <w:autoSpaceDE w:val="0"/>
              <w:autoSpaceDN w:val="0"/>
              <w:adjustRightInd w:val="0"/>
              <w:jc w:val="left"/>
            </w:pPr>
            <w:r w:rsidRPr="00985DFA">
              <w:rPr>
                <w:rFonts w:asciiTheme="minorHAnsi" w:hAnsiTheme="minorHAnsi" w:cstheme="minorHAnsi"/>
                <w:szCs w:val="22"/>
              </w:rPr>
              <w:t>We restrict administrative privileges</w:t>
            </w:r>
            <w:r>
              <w:rPr>
                <w:rFonts w:asciiTheme="minorHAnsi" w:hAnsiTheme="minorHAnsi" w:cstheme="minorHAnsi"/>
                <w:szCs w:val="22"/>
              </w:rPr>
              <w:t xml:space="preserve"> to: </w:t>
            </w:r>
            <w:sdt>
              <w:sdtPr>
                <w:rPr>
                  <w:rFonts w:asciiTheme="minorHAnsi" w:hAnsiTheme="minorHAnsi" w:cstheme="minorHAnsi"/>
                </w:rPr>
                <w:id w:val="1184624706"/>
                <w:placeholder>
                  <w:docPart w:val="C205C1236A124D76B1E816B1F36C5112"/>
                </w:placeholder>
                <w:showingPlcHdr/>
              </w:sdtPr>
              <w:sdtContent>
                <w:r w:rsidRPr="00E56308">
                  <w:rPr>
                    <w:rStyle w:val="PlaceholderText"/>
                  </w:rPr>
                  <w:t>Click here to enter text.</w:t>
                </w:r>
              </w:sdtContent>
            </w:sdt>
          </w:p>
          <w:p w14:paraId="58E73D57" w14:textId="77777777" w:rsidR="00C8300D" w:rsidRPr="00543CDE" w:rsidRDefault="00C8300D" w:rsidP="00550DF1">
            <w:pPr>
              <w:pStyle w:val="ListParagraph"/>
              <w:numPr>
                <w:ilvl w:val="0"/>
                <w:numId w:val="211"/>
              </w:numPr>
              <w:autoSpaceDE w:val="0"/>
              <w:autoSpaceDN w:val="0"/>
              <w:adjustRightInd w:val="0"/>
              <w:jc w:val="left"/>
            </w:pPr>
            <w:r>
              <w:rPr>
                <w:rFonts w:asciiTheme="minorHAnsi" w:hAnsiTheme="minorHAnsi" w:cstheme="minorHAnsi"/>
                <w:szCs w:val="22"/>
              </w:rPr>
              <w:t>The use of free Wi-Fi on work computers (for example in hotels, motels, airports, café’s) on devices that hold personal human resource information is not permitted.</w:t>
            </w:r>
          </w:p>
          <w:p w14:paraId="3A291AE8" w14:textId="77777777" w:rsidR="00C8300D" w:rsidRPr="004942D1" w:rsidRDefault="00C8300D" w:rsidP="00550DF1">
            <w:pPr>
              <w:pStyle w:val="ListParagraph"/>
              <w:numPr>
                <w:ilvl w:val="0"/>
                <w:numId w:val="211"/>
              </w:numPr>
              <w:autoSpaceDE w:val="0"/>
              <w:autoSpaceDN w:val="0"/>
              <w:adjustRightInd w:val="0"/>
              <w:jc w:val="left"/>
            </w:pPr>
            <w:r>
              <w:rPr>
                <w:rFonts w:asciiTheme="minorHAnsi" w:hAnsiTheme="minorHAnsi" w:cstheme="minorHAnsi"/>
                <w:szCs w:val="22"/>
              </w:rPr>
              <w:t>Links or emails from unknown or suspicious sources are not opened.</w:t>
            </w:r>
          </w:p>
          <w:p w14:paraId="55FA0A20" w14:textId="77777777" w:rsidR="00C8300D" w:rsidRPr="00F67791" w:rsidRDefault="00C8300D" w:rsidP="00550DF1">
            <w:pPr>
              <w:pStyle w:val="ListParagraph"/>
              <w:numPr>
                <w:ilvl w:val="0"/>
                <w:numId w:val="211"/>
              </w:numPr>
              <w:autoSpaceDE w:val="0"/>
              <w:autoSpaceDN w:val="0"/>
              <w:adjustRightInd w:val="0"/>
              <w:jc w:val="left"/>
            </w:pPr>
            <w:r>
              <w:rPr>
                <w:rFonts w:asciiTheme="minorHAnsi" w:hAnsiTheme="minorHAnsi" w:cstheme="minorHAnsi"/>
                <w:szCs w:val="22"/>
              </w:rPr>
              <w:t>Private email or private social media communication is not used on our organisation’s devices.</w:t>
            </w:r>
          </w:p>
          <w:p w14:paraId="74635147" w14:textId="77777777" w:rsidR="00C8300D" w:rsidRDefault="00C8300D" w:rsidP="00550DF1">
            <w:pPr>
              <w:pStyle w:val="ListParagraph"/>
              <w:numPr>
                <w:ilvl w:val="0"/>
                <w:numId w:val="211"/>
              </w:numPr>
              <w:autoSpaceDE w:val="0"/>
              <w:autoSpaceDN w:val="0"/>
              <w:adjustRightInd w:val="0"/>
              <w:jc w:val="left"/>
            </w:pPr>
            <w:r>
              <w:t>We v</w:t>
            </w:r>
            <w:r w:rsidRPr="00F67791">
              <w:t>erify our domain's trust controls</w:t>
            </w:r>
            <w:r>
              <w:t>:</w:t>
            </w:r>
            <w:r w:rsidRPr="00F67791">
              <w:t xml:space="preserve"> identity (SPF, DKIM, DMARC), transport security, and brand signals.</w:t>
            </w:r>
          </w:p>
        </w:tc>
      </w:tr>
      <w:tr w:rsidR="00C8300D" w14:paraId="5717835B" w14:textId="77777777" w:rsidTr="00550DF1">
        <w:tc>
          <w:tcPr>
            <w:tcW w:w="10491" w:type="dxa"/>
            <w:gridSpan w:val="8"/>
            <w:shd w:val="clear" w:color="auto" w:fill="F2F2F2" w:themeFill="background1" w:themeFillShade="F2"/>
          </w:tcPr>
          <w:p w14:paraId="165BB410" w14:textId="77777777" w:rsidR="00C8300D" w:rsidRPr="002471D0" w:rsidRDefault="00C8300D" w:rsidP="00550DF1">
            <w:pPr>
              <w:autoSpaceDE w:val="0"/>
              <w:autoSpaceDN w:val="0"/>
              <w:adjustRightInd w:val="0"/>
              <w:rPr>
                <w:rFonts w:cs="Calibri"/>
                <w:b/>
                <w:bCs/>
                <w:sz w:val="22"/>
                <w:szCs w:val="22"/>
              </w:rPr>
            </w:pPr>
            <w:r w:rsidRPr="002471D0">
              <w:rPr>
                <w:rFonts w:cs="Calibri"/>
                <w:b/>
                <w:bCs/>
                <w:sz w:val="22"/>
                <w:szCs w:val="22"/>
              </w:rPr>
              <w:t>Paper records</w:t>
            </w:r>
          </w:p>
        </w:tc>
      </w:tr>
      <w:tr w:rsidR="00C8300D" w14:paraId="57E6C7BE" w14:textId="77777777" w:rsidTr="00550DF1">
        <w:tc>
          <w:tcPr>
            <w:tcW w:w="1571" w:type="dxa"/>
            <w:gridSpan w:val="2"/>
            <w:shd w:val="clear" w:color="auto" w:fill="F2F2F2" w:themeFill="background1" w:themeFillShade="F2"/>
          </w:tcPr>
          <w:p w14:paraId="3C172714" w14:textId="77777777" w:rsidR="00C8300D" w:rsidRPr="001E6909" w:rsidRDefault="00C8300D" w:rsidP="00550DF1">
            <w:pPr>
              <w:pStyle w:val="NormalWeb"/>
              <w:rPr>
                <w:rFonts w:ascii="Calibri" w:hAnsi="Calibri" w:cs="Calibri"/>
                <w:sz w:val="22"/>
                <w:szCs w:val="22"/>
              </w:rPr>
            </w:pPr>
            <w:r w:rsidRPr="002F08D8">
              <w:rPr>
                <w:rStyle w:val="Strong"/>
                <w:rFonts w:ascii="Calibri" w:hAnsi="Calibri" w:cs="Calibri"/>
                <w:sz w:val="22"/>
                <w:szCs w:val="22"/>
              </w:rPr>
              <w:t>Secure from loss, access and use</w:t>
            </w:r>
          </w:p>
        </w:tc>
        <w:tc>
          <w:tcPr>
            <w:tcW w:w="8920" w:type="dxa"/>
            <w:gridSpan w:val="6"/>
          </w:tcPr>
          <w:p w14:paraId="5F430F1E" w14:textId="77777777" w:rsidR="00C8300D" w:rsidRDefault="00C8300D" w:rsidP="00550DF1">
            <w:pPr>
              <w:pStyle w:val="ListParagraph"/>
              <w:numPr>
                <w:ilvl w:val="0"/>
                <w:numId w:val="212"/>
              </w:numPr>
              <w:jc w:val="left"/>
            </w:pPr>
            <w:r>
              <w:t>Do not take workers’ records out of the office if this is not essential.</w:t>
            </w:r>
          </w:p>
          <w:p w14:paraId="2AA7DE79" w14:textId="77777777" w:rsidR="00C8300D" w:rsidRDefault="00C8300D" w:rsidP="00550DF1">
            <w:pPr>
              <w:pStyle w:val="ListParagraph"/>
              <w:numPr>
                <w:ilvl w:val="0"/>
                <w:numId w:val="212"/>
              </w:numPr>
              <w:jc w:val="left"/>
            </w:pPr>
            <w:r>
              <w:t>If records are taken out of the office:</w:t>
            </w:r>
          </w:p>
          <w:p w14:paraId="050E8301" w14:textId="77777777" w:rsidR="00C8300D" w:rsidRDefault="00C8300D" w:rsidP="00550DF1">
            <w:pPr>
              <w:pStyle w:val="ListParagraph"/>
              <w:numPr>
                <w:ilvl w:val="0"/>
                <w:numId w:val="213"/>
              </w:numPr>
              <w:jc w:val="left"/>
            </w:pPr>
            <w:r>
              <w:t>take only the part of the records necessary for the work to be done out of the office;</w:t>
            </w:r>
          </w:p>
          <w:p w14:paraId="18C475F0" w14:textId="77777777" w:rsidR="00C8300D" w:rsidRDefault="00C8300D" w:rsidP="00550DF1">
            <w:pPr>
              <w:pStyle w:val="ListParagraph"/>
              <w:numPr>
                <w:ilvl w:val="0"/>
                <w:numId w:val="213"/>
              </w:numPr>
              <w:jc w:val="left"/>
            </w:pPr>
            <w:r>
              <w:t>ensure that the records are in a locked briefcase;</w:t>
            </w:r>
          </w:p>
          <w:p w14:paraId="43ED30FC" w14:textId="77777777" w:rsidR="00C8300D" w:rsidRDefault="00C8300D" w:rsidP="00550DF1">
            <w:pPr>
              <w:pStyle w:val="ListParagraph"/>
              <w:numPr>
                <w:ilvl w:val="0"/>
                <w:numId w:val="213"/>
              </w:numPr>
              <w:jc w:val="left"/>
            </w:pPr>
            <w:r>
              <w:t>ensure that the locked briefcase is in the boot of the car if using a car to transport the records;</w:t>
            </w:r>
          </w:p>
          <w:p w14:paraId="7D7D013E" w14:textId="77777777" w:rsidR="00C8300D" w:rsidRDefault="00C8300D" w:rsidP="00550DF1">
            <w:pPr>
              <w:pStyle w:val="ListParagraph"/>
              <w:numPr>
                <w:ilvl w:val="0"/>
                <w:numId w:val="223"/>
              </w:numPr>
              <w:jc w:val="left"/>
            </w:pPr>
            <w:r>
              <w:t>do not give records to another person not authorised to see or have them;</w:t>
            </w:r>
          </w:p>
          <w:p w14:paraId="3FA5B596" w14:textId="77777777" w:rsidR="00C8300D" w:rsidRDefault="00C8300D" w:rsidP="00550DF1">
            <w:pPr>
              <w:pStyle w:val="ListParagraph"/>
              <w:numPr>
                <w:ilvl w:val="0"/>
                <w:numId w:val="223"/>
              </w:numPr>
              <w:jc w:val="left"/>
            </w:pPr>
            <w:r>
              <w:t>do not leave records unattended – in cars, at public places, at home;</w:t>
            </w:r>
          </w:p>
          <w:p w14:paraId="53342451" w14:textId="77777777" w:rsidR="00C8300D" w:rsidRDefault="00C8300D" w:rsidP="00550DF1">
            <w:pPr>
              <w:pStyle w:val="ListParagraph"/>
              <w:numPr>
                <w:ilvl w:val="0"/>
                <w:numId w:val="223"/>
              </w:numPr>
              <w:jc w:val="left"/>
            </w:pPr>
            <w:r>
              <w:t>lock the records up when leaving the premises;</w:t>
            </w:r>
          </w:p>
          <w:p w14:paraId="126215B0" w14:textId="77777777" w:rsidR="00C8300D" w:rsidRDefault="00C8300D" w:rsidP="00550DF1">
            <w:pPr>
              <w:pStyle w:val="ListParagraph"/>
              <w:numPr>
                <w:ilvl w:val="0"/>
                <w:numId w:val="223"/>
              </w:numPr>
              <w:jc w:val="left"/>
              <w:rPr>
                <w:rFonts w:asciiTheme="minorHAnsi" w:hAnsiTheme="minorHAnsi" w:cstheme="minorHAnsi"/>
              </w:rPr>
            </w:pPr>
            <w:r>
              <w:t>lock the records up when working from home when leaving the room.</w:t>
            </w:r>
          </w:p>
        </w:tc>
      </w:tr>
      <w:tr w:rsidR="00C8300D" w14:paraId="48E865FC" w14:textId="77777777" w:rsidTr="00550DF1">
        <w:tc>
          <w:tcPr>
            <w:tcW w:w="10491" w:type="dxa"/>
            <w:gridSpan w:val="8"/>
            <w:shd w:val="clear" w:color="auto" w:fill="F2F2F2" w:themeFill="background1" w:themeFillShade="F2"/>
          </w:tcPr>
          <w:p w14:paraId="4B89B6D0" w14:textId="77777777" w:rsidR="00C8300D" w:rsidRDefault="00000000" w:rsidP="00550DF1">
            <w:pPr>
              <w:rPr>
                <w:rStyle w:val="Hyperlink"/>
                <w:rFonts w:eastAsiaTheme="majorEastAsia"/>
                <w:b/>
                <w:bCs/>
                <w:sz w:val="22"/>
                <w:szCs w:val="22"/>
              </w:rPr>
            </w:pPr>
            <w:hyperlink r:id="rId33" w:tgtFrame="_blank" w:tooltip="Privacy Principle 6" w:history="1">
              <w:r w:rsidR="00C8300D" w:rsidRPr="00BE531F">
                <w:rPr>
                  <w:rStyle w:val="Hyperlink"/>
                  <w:rFonts w:eastAsiaTheme="majorEastAsia"/>
                  <w:b/>
                  <w:bCs/>
                  <w:sz w:val="22"/>
                  <w:szCs w:val="22"/>
                </w:rPr>
                <w:t>Principle 6   - Providing people access to their information</w:t>
              </w:r>
            </w:hyperlink>
            <w:r w:rsidR="00C8300D" w:rsidRPr="00BE531F">
              <w:rPr>
                <w:rStyle w:val="Hyperlink"/>
                <w:rFonts w:eastAsiaTheme="majorEastAsia"/>
                <w:b/>
                <w:bCs/>
                <w:sz w:val="22"/>
                <w:szCs w:val="22"/>
              </w:rPr>
              <w:t xml:space="preserve"> </w:t>
            </w:r>
          </w:p>
          <w:p w14:paraId="7D372DE3" w14:textId="77777777" w:rsidR="00C8300D" w:rsidRPr="00BE531F" w:rsidRDefault="00C8300D" w:rsidP="00550DF1">
            <w:pPr>
              <w:rPr>
                <w:b/>
                <w:bCs/>
                <w:sz w:val="22"/>
                <w:szCs w:val="22"/>
              </w:rPr>
            </w:pPr>
          </w:p>
        </w:tc>
      </w:tr>
      <w:tr w:rsidR="00C8300D" w14:paraId="7341F4E6" w14:textId="77777777" w:rsidTr="00550DF1">
        <w:tc>
          <w:tcPr>
            <w:tcW w:w="1571" w:type="dxa"/>
            <w:gridSpan w:val="2"/>
            <w:shd w:val="clear" w:color="auto" w:fill="F2F2F2" w:themeFill="background1" w:themeFillShade="F2"/>
          </w:tcPr>
          <w:p w14:paraId="169D4C97" w14:textId="77777777" w:rsidR="00C8300D" w:rsidRPr="00E8794E" w:rsidRDefault="00C8300D" w:rsidP="00550DF1">
            <w:pPr>
              <w:pStyle w:val="NormalWeb"/>
              <w:rPr>
                <w:rStyle w:val="Strong"/>
                <w:rFonts w:ascii="Calibri" w:hAnsi="Calibri" w:cs="Calibri"/>
                <w:b w:val="0"/>
                <w:bCs w:val="0"/>
                <w:sz w:val="22"/>
                <w:szCs w:val="22"/>
              </w:rPr>
            </w:pPr>
            <w:r w:rsidRPr="00E8794E">
              <w:rPr>
                <w:rStyle w:val="Strong"/>
                <w:rFonts w:ascii="Calibri" w:hAnsi="Calibri" w:cs="Calibri"/>
                <w:sz w:val="22"/>
                <w:szCs w:val="22"/>
              </w:rPr>
              <w:t>P</w:t>
            </w:r>
            <w:r w:rsidRPr="00D6319F">
              <w:rPr>
                <w:rStyle w:val="Strong"/>
                <w:rFonts w:ascii="Calibri" w:hAnsi="Calibri" w:cs="Calibri"/>
                <w:sz w:val="22"/>
                <w:szCs w:val="22"/>
              </w:rPr>
              <w:t>olicy</w:t>
            </w:r>
          </w:p>
        </w:tc>
        <w:tc>
          <w:tcPr>
            <w:tcW w:w="8920" w:type="dxa"/>
            <w:gridSpan w:val="6"/>
          </w:tcPr>
          <w:p w14:paraId="2B9000BE" w14:textId="77777777" w:rsidR="00C8300D" w:rsidRPr="00077159" w:rsidRDefault="00C8300D" w:rsidP="00550DF1">
            <w:pPr>
              <w:pStyle w:val="ListParagraph"/>
              <w:numPr>
                <w:ilvl w:val="0"/>
                <w:numId w:val="225"/>
              </w:numPr>
              <w:jc w:val="both"/>
              <w:rPr>
                <w:rStyle w:val="Strong"/>
                <w:sz w:val="22"/>
                <w:szCs w:val="22"/>
              </w:rPr>
            </w:pPr>
            <w:r w:rsidRPr="00E8794E">
              <w:rPr>
                <w:rStyle w:val="Strong"/>
                <w:sz w:val="22"/>
                <w:szCs w:val="22"/>
              </w:rPr>
              <w:t xml:space="preserve">We </w:t>
            </w:r>
            <w:r>
              <w:rPr>
                <w:rStyle w:val="Strong"/>
                <w:sz w:val="22"/>
                <w:szCs w:val="22"/>
              </w:rPr>
              <w:t xml:space="preserve">usually provide workers (current and past) access to the information we have about them if they request to see it. </w:t>
            </w:r>
          </w:p>
          <w:p w14:paraId="4E79423A" w14:textId="77777777" w:rsidR="00C8300D" w:rsidRPr="00077159" w:rsidRDefault="00C8300D" w:rsidP="00550DF1">
            <w:pPr>
              <w:pStyle w:val="ListParagraph"/>
              <w:numPr>
                <w:ilvl w:val="0"/>
                <w:numId w:val="225"/>
              </w:numPr>
              <w:jc w:val="both"/>
              <w:rPr>
                <w:rStyle w:val="Strong"/>
                <w:b w:val="0"/>
                <w:bCs w:val="0"/>
                <w:sz w:val="22"/>
                <w:szCs w:val="22"/>
              </w:rPr>
            </w:pPr>
            <w:r w:rsidRPr="00077159">
              <w:rPr>
                <w:rStyle w:val="Strong"/>
                <w:sz w:val="22"/>
                <w:szCs w:val="22"/>
              </w:rPr>
              <w:t xml:space="preserve">We </w:t>
            </w:r>
            <w:r>
              <w:rPr>
                <w:rStyle w:val="Strong"/>
                <w:sz w:val="22"/>
                <w:szCs w:val="22"/>
              </w:rPr>
              <w:t xml:space="preserve">usually </w:t>
            </w:r>
            <w:r w:rsidRPr="00077159">
              <w:rPr>
                <w:rStyle w:val="Strong"/>
                <w:sz w:val="22"/>
                <w:szCs w:val="22"/>
              </w:rPr>
              <w:t>provide job applicants with the information we have about them if they request to see it.</w:t>
            </w:r>
          </w:p>
          <w:p w14:paraId="1CEE96AB" w14:textId="77777777" w:rsidR="00C8300D" w:rsidRPr="0001294F" w:rsidRDefault="00C8300D" w:rsidP="00550DF1">
            <w:pPr>
              <w:pStyle w:val="ListParagraph"/>
              <w:numPr>
                <w:ilvl w:val="0"/>
                <w:numId w:val="225"/>
              </w:numPr>
              <w:jc w:val="both"/>
              <w:rPr>
                <w:rFonts w:eastAsia="Times New Roman"/>
                <w:b/>
                <w:bCs/>
              </w:rPr>
            </w:pPr>
            <w:r w:rsidRPr="00E8794E">
              <w:rPr>
                <w:rFonts w:eastAsia="Times New Roman"/>
                <w:sz w:val="22"/>
                <w:szCs w:val="22"/>
              </w:rPr>
              <w:t>All such requests are managed and processed by our Privacy Officer.</w:t>
            </w:r>
          </w:p>
          <w:p w14:paraId="0816F1AB" w14:textId="77777777" w:rsidR="00C8300D" w:rsidRPr="00BC3738" w:rsidRDefault="00C8300D" w:rsidP="00550DF1">
            <w:pPr>
              <w:pStyle w:val="ListParagraph"/>
              <w:numPr>
                <w:ilvl w:val="0"/>
                <w:numId w:val="225"/>
              </w:numPr>
              <w:jc w:val="both"/>
              <w:rPr>
                <w:rFonts w:eastAsia="Times New Roman"/>
                <w:sz w:val="22"/>
                <w:szCs w:val="22"/>
              </w:rPr>
            </w:pPr>
            <w:r w:rsidRPr="00BC3738">
              <w:rPr>
                <w:rFonts w:eastAsia="Times New Roman"/>
                <w:sz w:val="22"/>
                <w:szCs w:val="22"/>
              </w:rPr>
              <w:t>We advise the worker that they can request the correction of the information we hold about them.</w:t>
            </w:r>
          </w:p>
        </w:tc>
      </w:tr>
      <w:tr w:rsidR="00C8300D" w14:paraId="7C69C30D" w14:textId="77777777" w:rsidTr="00550DF1">
        <w:trPr>
          <w:trHeight w:val="3033"/>
        </w:trPr>
        <w:tc>
          <w:tcPr>
            <w:tcW w:w="1571" w:type="dxa"/>
            <w:gridSpan w:val="2"/>
            <w:shd w:val="clear" w:color="auto" w:fill="F2F2F2" w:themeFill="background1" w:themeFillShade="F2"/>
          </w:tcPr>
          <w:p w14:paraId="445D1C35" w14:textId="77777777" w:rsidR="00C8300D" w:rsidRPr="00E8794E" w:rsidRDefault="00C8300D" w:rsidP="00550DF1">
            <w:pPr>
              <w:pStyle w:val="NormalWeb"/>
              <w:rPr>
                <w:rStyle w:val="Strong"/>
                <w:rFonts w:ascii="Calibri" w:hAnsi="Calibri" w:cs="Calibri"/>
                <w:b w:val="0"/>
                <w:bCs w:val="0"/>
                <w:sz w:val="22"/>
                <w:szCs w:val="22"/>
              </w:rPr>
            </w:pPr>
            <w:r>
              <w:rPr>
                <w:rStyle w:val="Strong"/>
                <w:rFonts w:ascii="Calibri" w:hAnsi="Calibri" w:cs="Calibri"/>
                <w:sz w:val="22"/>
                <w:szCs w:val="22"/>
              </w:rPr>
              <w:t>Process</w:t>
            </w:r>
          </w:p>
        </w:tc>
        <w:tc>
          <w:tcPr>
            <w:tcW w:w="8920" w:type="dxa"/>
            <w:gridSpan w:val="6"/>
          </w:tcPr>
          <w:p w14:paraId="430FF273" w14:textId="77777777" w:rsidR="00C8300D" w:rsidRPr="00077159" w:rsidRDefault="00C8300D" w:rsidP="00550DF1">
            <w:pPr>
              <w:pStyle w:val="ListParagraph"/>
              <w:numPr>
                <w:ilvl w:val="0"/>
                <w:numId w:val="225"/>
              </w:numPr>
              <w:jc w:val="left"/>
              <w:rPr>
                <w:rStyle w:val="Strong"/>
                <w:b w:val="0"/>
                <w:bCs w:val="0"/>
                <w:sz w:val="22"/>
                <w:szCs w:val="22"/>
              </w:rPr>
            </w:pPr>
            <w:r w:rsidRPr="00077159">
              <w:rPr>
                <w:rStyle w:val="Strong"/>
                <w:sz w:val="22"/>
                <w:szCs w:val="22"/>
              </w:rPr>
              <w:t>Confirm the identity of the person requesting the information.</w:t>
            </w:r>
          </w:p>
          <w:p w14:paraId="55D4ED68" w14:textId="77777777" w:rsidR="00C8300D" w:rsidRPr="00077159" w:rsidRDefault="00C8300D" w:rsidP="00550DF1">
            <w:pPr>
              <w:pStyle w:val="ListParagraph"/>
              <w:numPr>
                <w:ilvl w:val="0"/>
                <w:numId w:val="225"/>
              </w:numPr>
              <w:jc w:val="left"/>
              <w:rPr>
                <w:rStyle w:val="Strong"/>
                <w:b w:val="0"/>
                <w:bCs w:val="0"/>
                <w:sz w:val="22"/>
                <w:szCs w:val="22"/>
              </w:rPr>
            </w:pPr>
            <w:r w:rsidRPr="00077159">
              <w:rPr>
                <w:rStyle w:val="Strong"/>
                <w:sz w:val="22"/>
                <w:szCs w:val="22"/>
              </w:rPr>
              <w:t>Check whether we have the information.</w:t>
            </w:r>
          </w:p>
          <w:p w14:paraId="64A4A17F" w14:textId="77777777" w:rsidR="00C8300D" w:rsidRPr="00077159" w:rsidRDefault="00C8300D" w:rsidP="00550DF1">
            <w:pPr>
              <w:pStyle w:val="ListParagraph"/>
              <w:numPr>
                <w:ilvl w:val="0"/>
                <w:numId w:val="225"/>
              </w:numPr>
              <w:jc w:val="left"/>
              <w:rPr>
                <w:rStyle w:val="Strong"/>
                <w:b w:val="0"/>
                <w:bCs w:val="0"/>
                <w:sz w:val="22"/>
                <w:szCs w:val="22"/>
              </w:rPr>
            </w:pPr>
            <w:r w:rsidRPr="00077159">
              <w:rPr>
                <w:rStyle w:val="Strong"/>
                <w:sz w:val="22"/>
                <w:szCs w:val="22"/>
              </w:rPr>
              <w:t xml:space="preserve">Give it to the person as soon as possible or: </w:t>
            </w:r>
          </w:p>
          <w:p w14:paraId="1AD46280" w14:textId="77777777" w:rsidR="00C8300D" w:rsidRPr="00077159" w:rsidRDefault="00C8300D" w:rsidP="00550DF1">
            <w:pPr>
              <w:pStyle w:val="ListParagraph"/>
              <w:numPr>
                <w:ilvl w:val="1"/>
                <w:numId w:val="225"/>
              </w:numPr>
              <w:jc w:val="left"/>
              <w:rPr>
                <w:sz w:val="22"/>
                <w:szCs w:val="22"/>
              </w:rPr>
            </w:pPr>
            <w:r w:rsidRPr="00077159">
              <w:rPr>
                <w:sz w:val="22"/>
                <w:szCs w:val="22"/>
              </w:rPr>
              <w:t>Within 20 working days from when the information was sought.</w:t>
            </w:r>
          </w:p>
          <w:p w14:paraId="60D3886A" w14:textId="77777777" w:rsidR="00C8300D" w:rsidRPr="00077159" w:rsidRDefault="00C8300D" w:rsidP="00550DF1">
            <w:pPr>
              <w:pStyle w:val="ListParagraph"/>
              <w:numPr>
                <w:ilvl w:val="1"/>
                <w:numId w:val="225"/>
              </w:numPr>
              <w:jc w:val="left"/>
              <w:rPr>
                <w:rStyle w:val="Strong"/>
                <w:b w:val="0"/>
                <w:bCs w:val="0"/>
                <w:sz w:val="22"/>
                <w:szCs w:val="22"/>
              </w:rPr>
            </w:pPr>
            <w:r w:rsidRPr="00077159">
              <w:rPr>
                <w:sz w:val="22"/>
                <w:szCs w:val="22"/>
              </w:rPr>
              <w:t>If the request is transferred to another service or agency who is better placed to access the information our organisation has to do this within ten working days.</w:t>
            </w:r>
          </w:p>
          <w:p w14:paraId="2E252207" w14:textId="77777777" w:rsidR="00C8300D" w:rsidRDefault="00C8300D" w:rsidP="00550DF1">
            <w:pPr>
              <w:pStyle w:val="ListParagraph"/>
              <w:numPr>
                <w:ilvl w:val="0"/>
                <w:numId w:val="225"/>
              </w:numPr>
              <w:jc w:val="left"/>
              <w:rPr>
                <w:rStyle w:val="Strong"/>
                <w:b w:val="0"/>
                <w:bCs w:val="0"/>
                <w:sz w:val="22"/>
                <w:szCs w:val="22"/>
              </w:rPr>
            </w:pPr>
            <w:r w:rsidRPr="00077159">
              <w:rPr>
                <w:rStyle w:val="Strong"/>
                <w:sz w:val="22"/>
                <w:szCs w:val="22"/>
              </w:rPr>
              <w:t xml:space="preserve">Give it to the person for free. (Exceptions are identified on the Privacy Commission’s </w:t>
            </w:r>
            <w:hyperlink r:id="rId34" w:history="1">
              <w:r w:rsidRPr="00077159">
                <w:rPr>
                  <w:rStyle w:val="Hyperlink"/>
                  <w:sz w:val="22"/>
                  <w:szCs w:val="22"/>
                </w:rPr>
                <w:t>website</w:t>
              </w:r>
            </w:hyperlink>
            <w:r w:rsidRPr="00077159">
              <w:rPr>
                <w:rStyle w:val="Strong"/>
                <w:sz w:val="22"/>
                <w:szCs w:val="22"/>
              </w:rPr>
              <w:t>.)</w:t>
            </w:r>
          </w:p>
          <w:p w14:paraId="61972003" w14:textId="77777777" w:rsidR="00C8300D" w:rsidRPr="00370892" w:rsidRDefault="00C8300D" w:rsidP="00550DF1">
            <w:pPr>
              <w:pStyle w:val="ListParagraph"/>
              <w:numPr>
                <w:ilvl w:val="0"/>
                <w:numId w:val="225"/>
              </w:numPr>
              <w:jc w:val="left"/>
              <w:rPr>
                <w:rStyle w:val="Strong"/>
                <w:b w:val="0"/>
                <w:bCs w:val="0"/>
                <w:sz w:val="22"/>
                <w:szCs w:val="22"/>
              </w:rPr>
            </w:pPr>
            <w:r w:rsidRPr="00370892">
              <w:rPr>
                <w:rStyle w:val="Strong"/>
                <w:sz w:val="22"/>
                <w:szCs w:val="22"/>
              </w:rPr>
              <w:t>It is a breach of the Privacy Act if we destroy the information in order to avoid providing it.</w:t>
            </w:r>
          </w:p>
          <w:p w14:paraId="7DB3F924" w14:textId="77777777" w:rsidR="00C8300D" w:rsidRPr="00A26B84" w:rsidRDefault="00C8300D" w:rsidP="00550DF1">
            <w:pPr>
              <w:pStyle w:val="ListParagraph"/>
              <w:numPr>
                <w:ilvl w:val="0"/>
                <w:numId w:val="225"/>
              </w:numPr>
              <w:jc w:val="left"/>
              <w:rPr>
                <w:rStyle w:val="Strong"/>
                <w:b w:val="0"/>
                <w:bCs w:val="0"/>
              </w:rPr>
            </w:pPr>
            <w:r w:rsidRPr="00370892">
              <w:rPr>
                <w:rStyle w:val="Strong"/>
                <w:sz w:val="22"/>
                <w:szCs w:val="22"/>
              </w:rPr>
              <w:t>We can refuse the request if the situations identified below apply. We need to inform the worker</w:t>
            </w:r>
            <w:r>
              <w:rPr>
                <w:rStyle w:val="Strong"/>
                <w:sz w:val="22"/>
                <w:szCs w:val="22"/>
              </w:rPr>
              <w:t>/</w:t>
            </w:r>
            <w:r w:rsidRPr="00D6319F">
              <w:rPr>
                <w:rStyle w:val="Strong"/>
                <w:sz w:val="22"/>
                <w:szCs w:val="22"/>
              </w:rPr>
              <w:t>job applicant</w:t>
            </w:r>
            <w:r>
              <w:rPr>
                <w:rStyle w:val="Strong"/>
              </w:rPr>
              <w:t xml:space="preserve"> </w:t>
            </w:r>
            <w:r w:rsidRPr="00370892">
              <w:rPr>
                <w:rStyle w:val="Strong"/>
                <w:sz w:val="22"/>
                <w:szCs w:val="22"/>
              </w:rPr>
              <w:t xml:space="preserve"> of the reason why we refused.</w:t>
            </w:r>
            <w:r>
              <w:rPr>
                <w:rStyle w:val="Strong"/>
              </w:rPr>
              <w:t xml:space="preserve"> </w:t>
            </w:r>
          </w:p>
        </w:tc>
      </w:tr>
      <w:tr w:rsidR="00C8300D" w14:paraId="640B3996" w14:textId="77777777" w:rsidTr="00550DF1">
        <w:tc>
          <w:tcPr>
            <w:tcW w:w="1571" w:type="dxa"/>
            <w:gridSpan w:val="2"/>
            <w:shd w:val="clear" w:color="auto" w:fill="F2F2F2" w:themeFill="background1" w:themeFillShade="F2"/>
          </w:tcPr>
          <w:p w14:paraId="006CB600" w14:textId="77777777" w:rsidR="00C8300D" w:rsidRDefault="00C8300D" w:rsidP="00550DF1">
            <w:pPr>
              <w:pStyle w:val="NormalWeb"/>
              <w:rPr>
                <w:rStyle w:val="Strong"/>
                <w:rFonts w:ascii="Calibri" w:hAnsi="Calibri" w:cs="Calibri"/>
                <w:b w:val="0"/>
                <w:bCs w:val="0"/>
                <w:sz w:val="22"/>
                <w:szCs w:val="22"/>
              </w:rPr>
            </w:pPr>
            <w:r>
              <w:rPr>
                <w:rStyle w:val="Strong"/>
                <w:rFonts w:ascii="Calibri" w:hAnsi="Calibri" w:cs="Calibri"/>
                <w:sz w:val="22"/>
                <w:szCs w:val="22"/>
              </w:rPr>
              <w:t xml:space="preserve">Reasons for refusing </w:t>
            </w:r>
            <w:r>
              <w:rPr>
                <w:rStyle w:val="Strong"/>
                <w:rFonts w:ascii="Calibri" w:hAnsi="Calibri" w:cs="Calibri"/>
                <w:sz w:val="22"/>
                <w:szCs w:val="22"/>
              </w:rPr>
              <w:lastRenderedPageBreak/>
              <w:t>access to the information</w:t>
            </w:r>
          </w:p>
        </w:tc>
        <w:tc>
          <w:tcPr>
            <w:tcW w:w="8920" w:type="dxa"/>
            <w:gridSpan w:val="6"/>
          </w:tcPr>
          <w:p w14:paraId="658EBD3E" w14:textId="77777777" w:rsidR="00C8300D" w:rsidRPr="00BC3738" w:rsidRDefault="00000000" w:rsidP="00C8300D">
            <w:pPr>
              <w:numPr>
                <w:ilvl w:val="0"/>
                <w:numId w:val="225"/>
              </w:numPr>
              <w:rPr>
                <w:bCs/>
                <w:sz w:val="22"/>
                <w:szCs w:val="22"/>
              </w:rPr>
            </w:pPr>
            <w:hyperlink r:id="rId35" w:tooltip="Refusal ground - Serious threat " w:history="1">
              <w:r w:rsidR="00C8300D" w:rsidRPr="00BC3738">
                <w:rPr>
                  <w:rStyle w:val="Hyperlink"/>
                  <w:rFonts w:eastAsiaTheme="majorEastAsia"/>
                  <w:bCs/>
                  <w:sz w:val="22"/>
                  <w:szCs w:val="22"/>
                </w:rPr>
                <w:t>Serious threat to life, health, or safety</w:t>
              </w:r>
            </w:hyperlink>
          </w:p>
          <w:p w14:paraId="2FFEE9EA" w14:textId="77777777" w:rsidR="00C8300D" w:rsidRPr="00BC3738" w:rsidRDefault="00000000" w:rsidP="00C8300D">
            <w:pPr>
              <w:numPr>
                <w:ilvl w:val="0"/>
                <w:numId w:val="225"/>
              </w:numPr>
              <w:rPr>
                <w:bCs/>
                <w:sz w:val="22"/>
                <w:szCs w:val="22"/>
              </w:rPr>
            </w:pPr>
            <w:hyperlink r:id="rId36" w:tgtFrame="_blank" w:history="1">
              <w:r w:rsidR="00C8300D" w:rsidRPr="00BC3738">
                <w:rPr>
                  <w:rStyle w:val="Hyperlink"/>
                  <w:rFonts w:eastAsiaTheme="majorEastAsia"/>
                  <w:bCs/>
                  <w:sz w:val="22"/>
                  <w:szCs w:val="22"/>
                </w:rPr>
                <w:t>Protection of Victims</w:t>
              </w:r>
            </w:hyperlink>
          </w:p>
          <w:p w14:paraId="616074A5" w14:textId="77777777" w:rsidR="00C8300D" w:rsidRPr="00BC3738" w:rsidRDefault="00000000" w:rsidP="00C8300D">
            <w:pPr>
              <w:numPr>
                <w:ilvl w:val="0"/>
                <w:numId w:val="225"/>
              </w:numPr>
              <w:rPr>
                <w:bCs/>
                <w:sz w:val="22"/>
                <w:szCs w:val="22"/>
              </w:rPr>
            </w:pPr>
            <w:hyperlink r:id="rId37" w:tgtFrame="_blank" w:history="1">
              <w:r w:rsidR="00C8300D" w:rsidRPr="00BC3738">
                <w:rPr>
                  <w:rStyle w:val="Hyperlink"/>
                  <w:rFonts w:eastAsiaTheme="majorEastAsia"/>
                  <w:bCs/>
                  <w:sz w:val="22"/>
                  <w:szCs w:val="22"/>
                </w:rPr>
                <w:t>Harassment</w:t>
              </w:r>
            </w:hyperlink>
          </w:p>
          <w:p w14:paraId="4C67D873" w14:textId="77777777" w:rsidR="00C8300D" w:rsidRPr="00BC3738" w:rsidRDefault="00000000" w:rsidP="00C8300D">
            <w:pPr>
              <w:numPr>
                <w:ilvl w:val="0"/>
                <w:numId w:val="225"/>
              </w:numPr>
              <w:rPr>
                <w:bCs/>
                <w:sz w:val="22"/>
                <w:szCs w:val="22"/>
              </w:rPr>
            </w:pPr>
            <w:hyperlink r:id="rId38" w:tooltip="Refusal ground - Prejudice physical or mental health" w:history="1">
              <w:r w:rsidR="00C8300D" w:rsidRPr="00BC3738">
                <w:rPr>
                  <w:rStyle w:val="Hyperlink"/>
                  <w:rFonts w:eastAsiaTheme="majorEastAsia"/>
                  <w:bCs/>
                  <w:sz w:val="22"/>
                  <w:szCs w:val="22"/>
                </w:rPr>
                <w:t>Prejudice physical or mental health</w:t>
              </w:r>
            </w:hyperlink>
          </w:p>
          <w:p w14:paraId="46E78CF1" w14:textId="77777777" w:rsidR="00C8300D" w:rsidRPr="00BC3738" w:rsidRDefault="00000000" w:rsidP="00C8300D">
            <w:pPr>
              <w:numPr>
                <w:ilvl w:val="0"/>
                <w:numId w:val="225"/>
              </w:numPr>
              <w:rPr>
                <w:bCs/>
                <w:sz w:val="22"/>
                <w:szCs w:val="22"/>
              </w:rPr>
            </w:pPr>
            <w:hyperlink r:id="rId39" w:tooltip="Refusal ground - Evaluative material" w:history="1">
              <w:r w:rsidR="00C8300D" w:rsidRPr="00BC3738">
                <w:rPr>
                  <w:rStyle w:val="Hyperlink"/>
                  <w:rFonts w:eastAsiaTheme="majorEastAsia"/>
                  <w:bCs/>
                  <w:sz w:val="22"/>
                  <w:szCs w:val="22"/>
                </w:rPr>
                <w:t>Evaluative material</w:t>
              </w:r>
            </w:hyperlink>
          </w:p>
          <w:p w14:paraId="3C16D93C" w14:textId="77777777" w:rsidR="00C8300D" w:rsidRPr="00BC3738" w:rsidRDefault="00000000" w:rsidP="00C8300D">
            <w:pPr>
              <w:numPr>
                <w:ilvl w:val="0"/>
                <w:numId w:val="225"/>
              </w:numPr>
              <w:rPr>
                <w:bCs/>
                <w:sz w:val="22"/>
                <w:szCs w:val="22"/>
              </w:rPr>
            </w:pPr>
            <w:hyperlink r:id="rId40" w:tooltip="Refusal ground - Security, defence" w:history="1">
              <w:r w:rsidR="00C8300D" w:rsidRPr="00BC3738">
                <w:rPr>
                  <w:rStyle w:val="Hyperlink"/>
                  <w:rFonts w:eastAsiaTheme="majorEastAsia"/>
                  <w:bCs/>
                  <w:sz w:val="22"/>
                  <w:szCs w:val="22"/>
                </w:rPr>
                <w:t>Security, defence</w:t>
              </w:r>
            </w:hyperlink>
          </w:p>
          <w:p w14:paraId="5398AAE9" w14:textId="77777777" w:rsidR="00C8300D" w:rsidRPr="00BC3738" w:rsidRDefault="00000000" w:rsidP="00C8300D">
            <w:pPr>
              <w:numPr>
                <w:ilvl w:val="0"/>
                <w:numId w:val="225"/>
              </w:numPr>
              <w:rPr>
                <w:bCs/>
                <w:sz w:val="22"/>
                <w:szCs w:val="22"/>
              </w:rPr>
            </w:pPr>
            <w:hyperlink r:id="rId41" w:tooltip="Refusal ground - International relations" w:history="1">
              <w:r w:rsidR="00C8300D" w:rsidRPr="00BC3738">
                <w:rPr>
                  <w:rStyle w:val="Hyperlink"/>
                  <w:rFonts w:eastAsiaTheme="majorEastAsia"/>
                  <w:bCs/>
                  <w:sz w:val="22"/>
                  <w:szCs w:val="22"/>
                </w:rPr>
                <w:t>International relations</w:t>
              </w:r>
            </w:hyperlink>
          </w:p>
          <w:p w14:paraId="22E19DDD" w14:textId="77777777" w:rsidR="00C8300D" w:rsidRPr="00BC3738" w:rsidRDefault="00000000" w:rsidP="00C8300D">
            <w:pPr>
              <w:numPr>
                <w:ilvl w:val="0"/>
                <w:numId w:val="225"/>
              </w:numPr>
              <w:rPr>
                <w:bCs/>
                <w:sz w:val="22"/>
                <w:szCs w:val="22"/>
              </w:rPr>
            </w:pPr>
            <w:hyperlink r:id="rId42" w:tooltip="Refusal ground - Information does not exist" w:history="1">
              <w:r w:rsidR="00C8300D" w:rsidRPr="00BC3738">
                <w:rPr>
                  <w:rStyle w:val="Hyperlink"/>
                  <w:rFonts w:eastAsiaTheme="majorEastAsia"/>
                  <w:bCs/>
                  <w:sz w:val="22"/>
                  <w:szCs w:val="22"/>
                </w:rPr>
                <w:t>Information does not exist or cannot be found </w:t>
              </w:r>
            </w:hyperlink>
          </w:p>
          <w:p w14:paraId="4471EC5E" w14:textId="77777777" w:rsidR="00C8300D" w:rsidRPr="00BC3738" w:rsidRDefault="00000000" w:rsidP="00C8300D">
            <w:pPr>
              <w:numPr>
                <w:ilvl w:val="0"/>
                <w:numId w:val="225"/>
              </w:numPr>
              <w:rPr>
                <w:bCs/>
                <w:sz w:val="22"/>
                <w:szCs w:val="22"/>
              </w:rPr>
            </w:pPr>
            <w:hyperlink r:id="rId43" w:tooltip="Refusal ground - Unwarranted disclosure of another person's affairs" w:history="1">
              <w:r w:rsidR="00C8300D" w:rsidRPr="00BC3738">
                <w:rPr>
                  <w:rStyle w:val="Hyperlink"/>
                  <w:rFonts w:eastAsiaTheme="majorEastAsia"/>
                  <w:bCs/>
                  <w:sz w:val="22"/>
                  <w:szCs w:val="22"/>
                </w:rPr>
                <w:t>Unwarranted disclosure of another person's affairs</w:t>
              </w:r>
            </w:hyperlink>
          </w:p>
          <w:p w14:paraId="6185BE1E" w14:textId="77777777" w:rsidR="00C8300D" w:rsidRPr="00BC3738" w:rsidRDefault="00000000" w:rsidP="00C8300D">
            <w:pPr>
              <w:numPr>
                <w:ilvl w:val="0"/>
                <w:numId w:val="225"/>
              </w:numPr>
              <w:rPr>
                <w:bCs/>
                <w:sz w:val="22"/>
                <w:szCs w:val="22"/>
              </w:rPr>
            </w:pPr>
            <w:hyperlink r:id="rId44" w:tooltip="Refusal ground - Prejudice the maintenance of the law" w:history="1">
              <w:r w:rsidR="00C8300D" w:rsidRPr="00BC3738">
                <w:rPr>
                  <w:rStyle w:val="Hyperlink"/>
                  <w:rFonts w:eastAsiaTheme="majorEastAsia"/>
                  <w:bCs/>
                  <w:sz w:val="22"/>
                  <w:szCs w:val="22"/>
                </w:rPr>
                <w:t>Prejudice the maintenance of the law</w:t>
              </w:r>
            </w:hyperlink>
          </w:p>
          <w:p w14:paraId="62DB7B49" w14:textId="77777777" w:rsidR="00C8300D" w:rsidRPr="00BC3738" w:rsidRDefault="00000000" w:rsidP="00C8300D">
            <w:pPr>
              <w:numPr>
                <w:ilvl w:val="0"/>
                <w:numId w:val="225"/>
              </w:numPr>
              <w:rPr>
                <w:bCs/>
                <w:sz w:val="22"/>
                <w:szCs w:val="22"/>
              </w:rPr>
            </w:pPr>
            <w:hyperlink r:id="rId45" w:tooltip="Refusal ground - Breach legal professional privilege" w:history="1">
              <w:r w:rsidR="00C8300D" w:rsidRPr="00BC3738">
                <w:rPr>
                  <w:rStyle w:val="Hyperlink"/>
                  <w:rFonts w:eastAsiaTheme="majorEastAsia"/>
                  <w:bCs/>
                  <w:sz w:val="22"/>
                  <w:szCs w:val="22"/>
                </w:rPr>
                <w:t>Breach legal professional privilege</w:t>
              </w:r>
            </w:hyperlink>
          </w:p>
          <w:p w14:paraId="19157910" w14:textId="77777777" w:rsidR="00C8300D" w:rsidRPr="00BC3738" w:rsidRDefault="00000000" w:rsidP="00C8300D">
            <w:pPr>
              <w:numPr>
                <w:ilvl w:val="0"/>
                <w:numId w:val="225"/>
              </w:numPr>
              <w:rPr>
                <w:bCs/>
                <w:sz w:val="22"/>
                <w:szCs w:val="22"/>
              </w:rPr>
            </w:pPr>
            <w:hyperlink r:id="rId46" w:tooltip="Refusal ground - Frivolous, vexatious or trivial" w:history="1">
              <w:r w:rsidR="00C8300D" w:rsidRPr="00BC3738">
                <w:rPr>
                  <w:rStyle w:val="Hyperlink"/>
                  <w:rFonts w:eastAsiaTheme="majorEastAsia"/>
                  <w:bCs/>
                  <w:sz w:val="22"/>
                  <w:szCs w:val="22"/>
                </w:rPr>
                <w:t>Frivolous, vexatious or trivial</w:t>
              </w:r>
            </w:hyperlink>
          </w:p>
          <w:p w14:paraId="67D2109C" w14:textId="77777777" w:rsidR="00C8300D" w:rsidRPr="00BC3738" w:rsidRDefault="00000000" w:rsidP="00C8300D">
            <w:pPr>
              <w:numPr>
                <w:ilvl w:val="0"/>
                <w:numId w:val="225"/>
              </w:numPr>
              <w:rPr>
                <w:bCs/>
                <w:sz w:val="22"/>
                <w:szCs w:val="22"/>
              </w:rPr>
            </w:pPr>
            <w:hyperlink r:id="rId47" w:tooltip="Decision to neither confirm nor deny existence of information" w:history="1">
              <w:r w:rsidR="00C8300D" w:rsidRPr="00BC3738">
                <w:rPr>
                  <w:rStyle w:val="Hyperlink"/>
                  <w:rFonts w:eastAsiaTheme="majorEastAsia"/>
                  <w:bCs/>
                  <w:sz w:val="22"/>
                  <w:szCs w:val="22"/>
                </w:rPr>
                <w:t>Decision to neither confirm nor deny</w:t>
              </w:r>
            </w:hyperlink>
          </w:p>
          <w:p w14:paraId="00D41A8D" w14:textId="77777777" w:rsidR="00C8300D" w:rsidRPr="00077159" w:rsidRDefault="00C8300D" w:rsidP="00550DF1">
            <w:pPr>
              <w:pStyle w:val="ListParagraph"/>
              <w:numPr>
                <w:ilvl w:val="0"/>
                <w:numId w:val="225"/>
              </w:numPr>
              <w:jc w:val="left"/>
              <w:rPr>
                <w:rStyle w:val="Strong"/>
                <w:b w:val="0"/>
                <w:bCs w:val="0"/>
              </w:rPr>
            </w:pPr>
            <w:r w:rsidRPr="00BC3738">
              <w:rPr>
                <w:bCs/>
                <w:sz w:val="22"/>
                <w:szCs w:val="22"/>
              </w:rPr>
              <w:t>See also: </w:t>
            </w:r>
            <w:hyperlink r:id="rId48" w:tgtFrame="_blank" w:history="1">
              <w:r w:rsidRPr="00BC3738">
                <w:rPr>
                  <w:rStyle w:val="Hyperlink"/>
                  <w:bCs/>
                  <w:sz w:val="22"/>
                  <w:szCs w:val="22"/>
                </w:rPr>
                <w:t>When can I refuse access to personal information?</w:t>
              </w:r>
            </w:hyperlink>
          </w:p>
        </w:tc>
      </w:tr>
      <w:tr w:rsidR="00C8300D" w14:paraId="03B76DD4" w14:textId="77777777" w:rsidTr="00550DF1">
        <w:tc>
          <w:tcPr>
            <w:tcW w:w="1571" w:type="dxa"/>
            <w:gridSpan w:val="2"/>
            <w:shd w:val="clear" w:color="auto" w:fill="F2F2F2" w:themeFill="background1" w:themeFillShade="F2"/>
          </w:tcPr>
          <w:p w14:paraId="1DAD0956" w14:textId="77777777" w:rsidR="00C8300D" w:rsidRPr="00CF11C7" w:rsidRDefault="00000000" w:rsidP="00550DF1">
            <w:pPr>
              <w:pStyle w:val="NormalWeb"/>
              <w:rPr>
                <w:rStyle w:val="Strong"/>
                <w:rFonts w:ascii="Calibri" w:hAnsi="Calibri" w:cs="Calibri"/>
                <w:b w:val="0"/>
                <w:bCs w:val="0"/>
                <w:sz w:val="22"/>
                <w:szCs w:val="22"/>
              </w:rPr>
            </w:pPr>
            <w:hyperlink r:id="rId49" w:history="1">
              <w:r w:rsidR="00C8300D" w:rsidRPr="00CF11C7">
                <w:rPr>
                  <w:rStyle w:val="Hyperlink"/>
                  <w:rFonts w:ascii="Calibri" w:eastAsiaTheme="majorEastAsia" w:hAnsi="Calibri" w:cs="Calibri"/>
                  <w:sz w:val="22"/>
                  <w:szCs w:val="22"/>
                </w:rPr>
                <w:t>Enforceable access directions</w:t>
              </w:r>
            </w:hyperlink>
          </w:p>
        </w:tc>
        <w:tc>
          <w:tcPr>
            <w:tcW w:w="8920" w:type="dxa"/>
            <w:gridSpan w:val="6"/>
          </w:tcPr>
          <w:p w14:paraId="124BDF05" w14:textId="77777777" w:rsidR="00C8300D" w:rsidRPr="00CF11C7" w:rsidRDefault="00C8300D" w:rsidP="00550DF1">
            <w:pPr>
              <w:rPr>
                <w:rFonts w:cs="Calibri"/>
                <w:sz w:val="22"/>
                <w:szCs w:val="22"/>
              </w:rPr>
            </w:pPr>
            <w:r w:rsidRPr="00CF11C7">
              <w:rPr>
                <w:rFonts w:cs="Calibri"/>
                <w:sz w:val="22"/>
                <w:szCs w:val="22"/>
              </w:rPr>
              <w:t xml:space="preserve">The Privacy Commissioner will be able to direct </w:t>
            </w:r>
            <w:r>
              <w:rPr>
                <w:rFonts w:cs="Calibri"/>
                <w:sz w:val="22"/>
                <w:szCs w:val="22"/>
              </w:rPr>
              <w:t>us</w:t>
            </w:r>
            <w:r w:rsidRPr="00CF11C7">
              <w:rPr>
                <w:rFonts w:cs="Calibri"/>
                <w:sz w:val="22"/>
                <w:szCs w:val="22"/>
              </w:rPr>
              <w:t xml:space="preserve"> to provide individuals access to their personal information. This will allow faster resolution of complaints relating to information access under principle 6. Access directions will be enforceable in the Human Rights Review Tribunal. </w:t>
            </w:r>
          </w:p>
        </w:tc>
      </w:tr>
      <w:tr w:rsidR="00C8300D" w14:paraId="0394FE3C" w14:textId="77777777" w:rsidTr="00550DF1">
        <w:tc>
          <w:tcPr>
            <w:tcW w:w="10491" w:type="dxa"/>
            <w:gridSpan w:val="8"/>
            <w:shd w:val="clear" w:color="auto" w:fill="F2F2F2" w:themeFill="background1" w:themeFillShade="F2"/>
          </w:tcPr>
          <w:p w14:paraId="3F160F1E" w14:textId="77777777" w:rsidR="00C8300D" w:rsidRDefault="00000000" w:rsidP="00550DF1">
            <w:pPr>
              <w:rPr>
                <w:rStyle w:val="Hyperlink"/>
                <w:rFonts w:eastAsiaTheme="majorEastAsia"/>
                <w:b/>
                <w:bCs/>
                <w:sz w:val="22"/>
                <w:szCs w:val="22"/>
              </w:rPr>
            </w:pPr>
            <w:hyperlink r:id="rId50" w:tgtFrame="_blank" w:tooltip="Privacy Principle 7" w:history="1">
              <w:r w:rsidR="00C8300D" w:rsidRPr="00BD5009">
                <w:rPr>
                  <w:rStyle w:val="Hyperlink"/>
                  <w:rFonts w:eastAsiaTheme="majorEastAsia"/>
                  <w:b/>
                  <w:bCs/>
                  <w:sz w:val="22"/>
                  <w:szCs w:val="22"/>
                </w:rPr>
                <w:t>Principle 7   - Correction of personal information</w:t>
              </w:r>
            </w:hyperlink>
          </w:p>
          <w:p w14:paraId="4C4EBC27" w14:textId="77777777" w:rsidR="00C8300D" w:rsidRPr="00BD5009" w:rsidRDefault="00C8300D" w:rsidP="00550DF1">
            <w:pPr>
              <w:rPr>
                <w:rStyle w:val="Hyperlink"/>
                <w:rFonts w:eastAsiaTheme="majorEastAsia"/>
                <w:b/>
                <w:bCs/>
                <w:color w:val="000000" w:themeColor="text1"/>
                <w:sz w:val="22"/>
                <w:szCs w:val="22"/>
              </w:rPr>
            </w:pPr>
          </w:p>
        </w:tc>
      </w:tr>
      <w:tr w:rsidR="00C8300D" w14:paraId="044D0284" w14:textId="77777777" w:rsidTr="00550DF1">
        <w:tc>
          <w:tcPr>
            <w:tcW w:w="1571" w:type="dxa"/>
            <w:gridSpan w:val="2"/>
            <w:shd w:val="clear" w:color="auto" w:fill="F2F2F2" w:themeFill="background1" w:themeFillShade="F2"/>
          </w:tcPr>
          <w:p w14:paraId="05EA0404" w14:textId="77777777" w:rsidR="00C8300D" w:rsidRPr="00A059B4" w:rsidRDefault="00C8300D" w:rsidP="00550DF1">
            <w:pPr>
              <w:pStyle w:val="Normal2"/>
              <w:rPr>
                <w:bCs/>
              </w:rPr>
            </w:pPr>
            <w:r w:rsidRPr="00A059B4">
              <w:rPr>
                <w:bCs/>
              </w:rPr>
              <w:t>Policy</w:t>
            </w:r>
          </w:p>
        </w:tc>
        <w:tc>
          <w:tcPr>
            <w:tcW w:w="8920" w:type="dxa"/>
            <w:gridSpan w:val="6"/>
          </w:tcPr>
          <w:p w14:paraId="7DA8B41D" w14:textId="77777777" w:rsidR="00C8300D" w:rsidRPr="00A059B4" w:rsidRDefault="00C8300D" w:rsidP="00550DF1">
            <w:pPr>
              <w:pStyle w:val="Normal2"/>
              <w:rPr>
                <w:rStyle w:val="Hyperlink"/>
                <w:rFonts w:eastAsiaTheme="majorEastAsia"/>
                <w:color w:val="000000" w:themeColor="text1"/>
                <w:szCs w:val="22"/>
              </w:rPr>
            </w:pPr>
            <w:r w:rsidRPr="00A059B4">
              <w:rPr>
                <w:rStyle w:val="Hyperlink"/>
                <w:rFonts w:eastAsiaTheme="majorEastAsia"/>
                <w:color w:val="000000" w:themeColor="text1"/>
                <w:szCs w:val="22"/>
              </w:rPr>
              <w:t>Our Privacy Officer responds to a worker’s request to correct information we hold about them.</w:t>
            </w:r>
          </w:p>
          <w:p w14:paraId="4C12B23F" w14:textId="77777777" w:rsidR="00C8300D" w:rsidRPr="00A059B4" w:rsidRDefault="00C8300D" w:rsidP="00550DF1">
            <w:r w:rsidRPr="00A059B4">
              <w:rPr>
                <w:sz w:val="22"/>
                <w:szCs w:val="22"/>
              </w:rPr>
              <w:t xml:space="preserve">We correct information that is not accurate, </w:t>
            </w:r>
            <w:r>
              <w:rPr>
                <w:sz w:val="22"/>
                <w:szCs w:val="22"/>
              </w:rPr>
              <w:t xml:space="preserve">not </w:t>
            </w:r>
            <w:r w:rsidRPr="00A059B4">
              <w:rPr>
                <w:sz w:val="22"/>
                <w:szCs w:val="22"/>
              </w:rPr>
              <w:t xml:space="preserve">up to date, </w:t>
            </w:r>
            <w:r>
              <w:rPr>
                <w:sz w:val="22"/>
                <w:szCs w:val="22"/>
              </w:rPr>
              <w:t xml:space="preserve">not </w:t>
            </w:r>
            <w:r w:rsidRPr="00A059B4">
              <w:rPr>
                <w:sz w:val="22"/>
                <w:szCs w:val="22"/>
              </w:rPr>
              <w:t>complete or misleading.</w:t>
            </w:r>
          </w:p>
        </w:tc>
      </w:tr>
      <w:tr w:rsidR="00C8300D" w14:paraId="763F4AFC" w14:textId="77777777" w:rsidTr="00550DF1">
        <w:tc>
          <w:tcPr>
            <w:tcW w:w="1571" w:type="dxa"/>
            <w:gridSpan w:val="2"/>
            <w:shd w:val="clear" w:color="auto" w:fill="F2F2F2" w:themeFill="background1" w:themeFillShade="F2"/>
          </w:tcPr>
          <w:p w14:paraId="19663D73" w14:textId="77777777" w:rsidR="00C8300D" w:rsidRPr="00A059B4" w:rsidRDefault="00C8300D" w:rsidP="00550DF1">
            <w:pPr>
              <w:pStyle w:val="Normal2"/>
              <w:rPr>
                <w:bCs/>
              </w:rPr>
            </w:pPr>
            <w:r>
              <w:rPr>
                <w:bCs/>
              </w:rPr>
              <w:t>Process</w:t>
            </w:r>
          </w:p>
        </w:tc>
        <w:tc>
          <w:tcPr>
            <w:tcW w:w="8920" w:type="dxa"/>
            <w:gridSpan w:val="6"/>
          </w:tcPr>
          <w:p w14:paraId="025020CD" w14:textId="77777777" w:rsidR="00C8300D" w:rsidRPr="002D280D" w:rsidRDefault="00C8300D" w:rsidP="00550DF1">
            <w:pPr>
              <w:pStyle w:val="Normal2"/>
              <w:numPr>
                <w:ilvl w:val="0"/>
                <w:numId w:val="225"/>
              </w:numPr>
              <w:rPr>
                <w:szCs w:val="22"/>
              </w:rPr>
            </w:pPr>
            <w:r w:rsidRPr="002D280D">
              <w:rPr>
                <w:szCs w:val="22"/>
              </w:rPr>
              <w:t>We respond to a corrections request as set out in </w:t>
            </w:r>
            <w:hyperlink r:id="rId51" w:anchor="LMS23417" w:tgtFrame="_blank" w:tooltip="Privacy Act 2020 - Part 4 Subpart 2, correction of personal information" w:history="1">
              <w:r w:rsidRPr="002D280D">
                <w:rPr>
                  <w:rStyle w:val="Hyperlink"/>
                  <w:rFonts w:eastAsiaTheme="majorEastAsia"/>
                  <w:szCs w:val="22"/>
                </w:rPr>
                <w:t>Part 4, Subpart 2 of the Privacy Act 2020</w:t>
              </w:r>
            </w:hyperlink>
            <w:r w:rsidRPr="002D280D">
              <w:rPr>
                <w:szCs w:val="22"/>
              </w:rPr>
              <w:t>.</w:t>
            </w:r>
          </w:p>
          <w:p w14:paraId="5706F88A" w14:textId="77777777" w:rsidR="00C8300D" w:rsidRDefault="00C8300D" w:rsidP="00550DF1">
            <w:pPr>
              <w:pStyle w:val="ListParagraph"/>
              <w:numPr>
                <w:ilvl w:val="0"/>
                <w:numId w:val="225"/>
              </w:numPr>
              <w:jc w:val="left"/>
              <w:rPr>
                <w:rFonts w:eastAsia="Times New Roman"/>
                <w:sz w:val="22"/>
                <w:szCs w:val="22"/>
              </w:rPr>
            </w:pPr>
            <w:r w:rsidRPr="002D280D">
              <w:rPr>
                <w:rFonts w:eastAsia="Times New Roman"/>
                <w:sz w:val="22"/>
                <w:szCs w:val="22"/>
              </w:rPr>
              <w:t xml:space="preserve">If we disagree that the information needs correcting, we attach a statement of correction </w:t>
            </w:r>
            <w:r>
              <w:rPr>
                <w:rFonts w:eastAsia="Times New Roman"/>
                <w:sz w:val="22"/>
                <w:szCs w:val="22"/>
              </w:rPr>
              <w:t>from the worker to the information concerned.</w:t>
            </w:r>
          </w:p>
          <w:p w14:paraId="4179BC72" w14:textId="77777777" w:rsidR="00C8300D" w:rsidRPr="002D280D" w:rsidRDefault="00C8300D" w:rsidP="00550DF1">
            <w:pPr>
              <w:pStyle w:val="ListParagraph"/>
              <w:numPr>
                <w:ilvl w:val="0"/>
                <w:numId w:val="225"/>
              </w:numPr>
              <w:jc w:val="left"/>
              <w:rPr>
                <w:rFonts w:eastAsia="Times New Roman"/>
                <w:sz w:val="22"/>
                <w:szCs w:val="22"/>
              </w:rPr>
            </w:pPr>
            <w:r>
              <w:rPr>
                <w:rFonts w:eastAsia="Times New Roman"/>
                <w:sz w:val="22"/>
                <w:szCs w:val="22"/>
              </w:rPr>
              <w:t xml:space="preserve">We inform every other person we disclosed the incorrect information to with our or the workers correction statement (whatever applies). </w:t>
            </w:r>
          </w:p>
        </w:tc>
      </w:tr>
      <w:tr w:rsidR="00C8300D" w14:paraId="22E0F687" w14:textId="77777777" w:rsidTr="00550DF1">
        <w:tc>
          <w:tcPr>
            <w:tcW w:w="10491" w:type="dxa"/>
            <w:gridSpan w:val="8"/>
            <w:shd w:val="clear" w:color="auto" w:fill="F2F2F2" w:themeFill="background1" w:themeFillShade="F2"/>
          </w:tcPr>
          <w:p w14:paraId="752CA320" w14:textId="77777777" w:rsidR="00C8300D" w:rsidRDefault="00000000" w:rsidP="00550DF1">
            <w:pPr>
              <w:rPr>
                <w:rStyle w:val="Hyperlink"/>
                <w:rFonts w:eastAsiaTheme="majorEastAsia"/>
                <w:b/>
                <w:bCs/>
                <w:sz w:val="22"/>
                <w:szCs w:val="22"/>
              </w:rPr>
            </w:pPr>
            <w:hyperlink r:id="rId52" w:tgtFrame="_blank" w:tooltip="Privacy Principle 8" w:history="1">
              <w:r w:rsidR="00C8300D" w:rsidRPr="00BD5009">
                <w:rPr>
                  <w:rStyle w:val="Hyperlink"/>
                  <w:rFonts w:eastAsiaTheme="majorEastAsia"/>
                  <w:b/>
                  <w:bCs/>
                  <w:sz w:val="22"/>
                  <w:szCs w:val="22"/>
                </w:rPr>
                <w:t>Principle 8   - Ensure accuracy before using information</w:t>
              </w:r>
            </w:hyperlink>
            <w:r w:rsidR="00C8300D" w:rsidRPr="00BD5009">
              <w:rPr>
                <w:rStyle w:val="Hyperlink"/>
                <w:rFonts w:eastAsiaTheme="majorEastAsia"/>
                <w:b/>
                <w:bCs/>
                <w:sz w:val="22"/>
                <w:szCs w:val="22"/>
              </w:rPr>
              <w:t xml:space="preserve"> </w:t>
            </w:r>
          </w:p>
          <w:p w14:paraId="4C7AECF3" w14:textId="77777777" w:rsidR="00C8300D" w:rsidRPr="00BD5009" w:rsidRDefault="00C8300D" w:rsidP="00550DF1">
            <w:pPr>
              <w:rPr>
                <w:rStyle w:val="Hyperlink"/>
                <w:rFonts w:eastAsiaTheme="majorEastAsia"/>
                <w:b/>
                <w:bCs/>
                <w:color w:val="000000" w:themeColor="text1"/>
                <w:sz w:val="22"/>
                <w:szCs w:val="22"/>
              </w:rPr>
            </w:pPr>
          </w:p>
        </w:tc>
      </w:tr>
      <w:tr w:rsidR="00C8300D" w14:paraId="273B923C" w14:textId="77777777" w:rsidTr="00550DF1">
        <w:tc>
          <w:tcPr>
            <w:tcW w:w="1571" w:type="dxa"/>
            <w:gridSpan w:val="2"/>
            <w:shd w:val="clear" w:color="auto" w:fill="F2F2F2" w:themeFill="background1" w:themeFillShade="F2"/>
          </w:tcPr>
          <w:p w14:paraId="2B5E6120" w14:textId="77777777" w:rsidR="00C8300D" w:rsidRPr="0074382D" w:rsidRDefault="00C8300D" w:rsidP="00550DF1">
            <w:pPr>
              <w:pStyle w:val="Normal2"/>
              <w:rPr>
                <w:bCs/>
              </w:rPr>
            </w:pPr>
            <w:r w:rsidRPr="0074382D">
              <w:rPr>
                <w:bCs/>
              </w:rPr>
              <w:t>Policy</w:t>
            </w:r>
          </w:p>
        </w:tc>
        <w:tc>
          <w:tcPr>
            <w:tcW w:w="8920" w:type="dxa"/>
            <w:gridSpan w:val="6"/>
          </w:tcPr>
          <w:p w14:paraId="5EC0D86C" w14:textId="77777777" w:rsidR="00C8300D" w:rsidRDefault="00C8300D" w:rsidP="00550DF1">
            <w:pPr>
              <w:pStyle w:val="Normal2"/>
              <w:rPr>
                <w:rStyle w:val="Hyperlink"/>
                <w:rFonts w:eastAsiaTheme="majorEastAsia"/>
                <w:color w:val="000000" w:themeColor="text1"/>
              </w:rPr>
            </w:pPr>
            <w:r>
              <w:t>We make sure the information we have is correct before we use it.</w:t>
            </w:r>
          </w:p>
        </w:tc>
      </w:tr>
      <w:tr w:rsidR="00C8300D" w14:paraId="3F67BA68" w14:textId="77777777" w:rsidTr="00550DF1">
        <w:tc>
          <w:tcPr>
            <w:tcW w:w="1571" w:type="dxa"/>
            <w:gridSpan w:val="2"/>
            <w:shd w:val="clear" w:color="auto" w:fill="F2F2F2" w:themeFill="background1" w:themeFillShade="F2"/>
          </w:tcPr>
          <w:p w14:paraId="3365C9F6" w14:textId="77777777" w:rsidR="00C8300D" w:rsidRPr="0074382D" w:rsidRDefault="00C8300D" w:rsidP="00550DF1">
            <w:pPr>
              <w:pStyle w:val="Normal2"/>
              <w:rPr>
                <w:bCs/>
              </w:rPr>
            </w:pPr>
            <w:r w:rsidRPr="0074382D">
              <w:rPr>
                <w:bCs/>
              </w:rPr>
              <w:t>Process</w:t>
            </w:r>
          </w:p>
        </w:tc>
        <w:tc>
          <w:tcPr>
            <w:tcW w:w="8920" w:type="dxa"/>
            <w:gridSpan w:val="6"/>
          </w:tcPr>
          <w:p w14:paraId="6301A4C0" w14:textId="77777777" w:rsidR="00C8300D" w:rsidRPr="00796A3E" w:rsidRDefault="00C8300D" w:rsidP="00550DF1">
            <w:pPr>
              <w:pStyle w:val="ListParagraph"/>
              <w:numPr>
                <w:ilvl w:val="0"/>
                <w:numId w:val="229"/>
              </w:numPr>
              <w:jc w:val="left"/>
              <w:rPr>
                <w:b/>
                <w:bCs/>
                <w:sz w:val="22"/>
                <w:szCs w:val="22"/>
              </w:rPr>
            </w:pPr>
            <w:r w:rsidRPr="00796A3E">
              <w:rPr>
                <w:sz w:val="22"/>
                <w:szCs w:val="22"/>
              </w:rPr>
              <w:t>Before we use or disclose information, we need to check that the records/information we have are:</w:t>
            </w:r>
          </w:p>
          <w:p w14:paraId="511A5767" w14:textId="77777777" w:rsidR="00C8300D" w:rsidRPr="00796A3E" w:rsidRDefault="00C8300D" w:rsidP="00550DF1">
            <w:pPr>
              <w:pStyle w:val="ListParagraph"/>
              <w:numPr>
                <w:ilvl w:val="1"/>
                <w:numId w:val="229"/>
              </w:numPr>
              <w:jc w:val="left"/>
              <w:rPr>
                <w:b/>
                <w:bCs/>
                <w:sz w:val="22"/>
                <w:szCs w:val="22"/>
              </w:rPr>
            </w:pPr>
            <w:r w:rsidRPr="00796A3E">
              <w:rPr>
                <w:sz w:val="22"/>
                <w:szCs w:val="22"/>
              </w:rPr>
              <w:t>accurate</w:t>
            </w:r>
          </w:p>
          <w:p w14:paraId="7A97FBB5" w14:textId="77777777" w:rsidR="00C8300D" w:rsidRPr="00796A3E" w:rsidRDefault="00C8300D" w:rsidP="00550DF1">
            <w:pPr>
              <w:pStyle w:val="ListParagraph"/>
              <w:numPr>
                <w:ilvl w:val="1"/>
                <w:numId w:val="229"/>
              </w:numPr>
              <w:jc w:val="left"/>
              <w:rPr>
                <w:b/>
                <w:bCs/>
                <w:sz w:val="22"/>
                <w:szCs w:val="22"/>
              </w:rPr>
            </w:pPr>
            <w:r w:rsidRPr="00796A3E">
              <w:rPr>
                <w:sz w:val="22"/>
                <w:szCs w:val="22"/>
              </w:rPr>
              <w:t>complete</w:t>
            </w:r>
          </w:p>
          <w:p w14:paraId="33A0412C" w14:textId="77777777" w:rsidR="00C8300D" w:rsidRPr="00796A3E" w:rsidRDefault="00C8300D" w:rsidP="00550DF1">
            <w:pPr>
              <w:pStyle w:val="ListParagraph"/>
              <w:numPr>
                <w:ilvl w:val="1"/>
                <w:numId w:val="229"/>
              </w:numPr>
              <w:jc w:val="left"/>
              <w:rPr>
                <w:b/>
                <w:bCs/>
                <w:sz w:val="22"/>
                <w:szCs w:val="22"/>
              </w:rPr>
            </w:pPr>
            <w:r w:rsidRPr="00796A3E">
              <w:rPr>
                <w:sz w:val="22"/>
                <w:szCs w:val="22"/>
              </w:rPr>
              <w:t>relevant</w:t>
            </w:r>
          </w:p>
          <w:p w14:paraId="25F0F68C" w14:textId="77777777" w:rsidR="00C8300D" w:rsidRPr="00796A3E" w:rsidRDefault="00C8300D" w:rsidP="00550DF1">
            <w:pPr>
              <w:pStyle w:val="ListParagraph"/>
              <w:numPr>
                <w:ilvl w:val="1"/>
                <w:numId w:val="229"/>
              </w:numPr>
              <w:jc w:val="left"/>
              <w:rPr>
                <w:b/>
                <w:bCs/>
                <w:sz w:val="22"/>
                <w:szCs w:val="22"/>
              </w:rPr>
            </w:pPr>
            <w:r w:rsidRPr="00796A3E">
              <w:rPr>
                <w:sz w:val="22"/>
                <w:szCs w:val="22"/>
              </w:rPr>
              <w:t>up to date</w:t>
            </w:r>
          </w:p>
          <w:p w14:paraId="282F303A" w14:textId="77777777" w:rsidR="00C8300D" w:rsidRPr="00796A3E" w:rsidRDefault="00C8300D" w:rsidP="00550DF1">
            <w:pPr>
              <w:pStyle w:val="ListParagraph"/>
              <w:numPr>
                <w:ilvl w:val="1"/>
                <w:numId w:val="229"/>
              </w:numPr>
              <w:jc w:val="left"/>
              <w:rPr>
                <w:b/>
                <w:bCs/>
                <w:sz w:val="22"/>
                <w:szCs w:val="22"/>
              </w:rPr>
            </w:pPr>
            <w:r w:rsidRPr="00796A3E">
              <w:rPr>
                <w:sz w:val="22"/>
                <w:szCs w:val="22"/>
              </w:rPr>
              <w:t>not misleading</w:t>
            </w:r>
          </w:p>
          <w:p w14:paraId="3559F2F8" w14:textId="77777777" w:rsidR="00C8300D" w:rsidRPr="00796A3E" w:rsidRDefault="00C8300D" w:rsidP="00550DF1">
            <w:pPr>
              <w:pStyle w:val="ListParagraph"/>
              <w:numPr>
                <w:ilvl w:val="0"/>
                <w:numId w:val="229"/>
              </w:numPr>
              <w:jc w:val="left"/>
              <w:rPr>
                <w:b/>
                <w:bCs/>
                <w:sz w:val="22"/>
                <w:szCs w:val="22"/>
              </w:rPr>
            </w:pPr>
            <w:r w:rsidRPr="00796A3E">
              <w:rPr>
                <w:sz w:val="22"/>
                <w:szCs w:val="22"/>
              </w:rPr>
              <w:t xml:space="preserve">If the </w:t>
            </w:r>
            <w:r>
              <w:rPr>
                <w:sz w:val="22"/>
                <w:szCs w:val="22"/>
              </w:rPr>
              <w:t xml:space="preserve">information is </w:t>
            </w:r>
            <w:r w:rsidRPr="00796A3E">
              <w:rPr>
                <w:sz w:val="22"/>
                <w:szCs w:val="22"/>
              </w:rPr>
              <w:t>inconsistent, we have to follow-up until correct, reliable and evidenced information has been obtained.</w:t>
            </w:r>
          </w:p>
          <w:p w14:paraId="56CADC06" w14:textId="77777777" w:rsidR="00C8300D" w:rsidRDefault="00C8300D" w:rsidP="00550DF1">
            <w:pPr>
              <w:pStyle w:val="ListParagraph"/>
              <w:numPr>
                <w:ilvl w:val="0"/>
                <w:numId w:val="229"/>
              </w:numPr>
              <w:jc w:val="left"/>
              <w:rPr>
                <w:rStyle w:val="Hyperlink"/>
                <w:color w:val="000000" w:themeColor="text1"/>
              </w:rPr>
            </w:pPr>
            <w:r w:rsidRPr="00796A3E">
              <w:rPr>
                <w:sz w:val="22"/>
                <w:szCs w:val="22"/>
              </w:rPr>
              <w:t>We correct misinformation consistent with rule 7.</w:t>
            </w:r>
          </w:p>
        </w:tc>
      </w:tr>
      <w:tr w:rsidR="00C8300D" w14:paraId="0EF2A6A2" w14:textId="77777777" w:rsidTr="00550DF1">
        <w:tc>
          <w:tcPr>
            <w:tcW w:w="10491" w:type="dxa"/>
            <w:gridSpan w:val="8"/>
            <w:shd w:val="clear" w:color="auto" w:fill="F2F2F2" w:themeFill="background1" w:themeFillShade="F2"/>
          </w:tcPr>
          <w:p w14:paraId="0966F4A9" w14:textId="77777777" w:rsidR="00C8300D" w:rsidRDefault="00000000" w:rsidP="00550DF1">
            <w:pPr>
              <w:rPr>
                <w:rStyle w:val="Hyperlink"/>
                <w:rFonts w:eastAsiaTheme="majorEastAsia"/>
                <w:b/>
                <w:bCs/>
              </w:rPr>
            </w:pPr>
            <w:hyperlink r:id="rId53" w:tgtFrame="_blank" w:tooltip="Privacy Principle 9" w:history="1">
              <w:r w:rsidR="00C8300D" w:rsidRPr="00BD5009">
                <w:rPr>
                  <w:rStyle w:val="Hyperlink"/>
                  <w:rFonts w:eastAsiaTheme="majorEastAsia"/>
                  <w:b/>
                  <w:bCs/>
                  <w:sz w:val="22"/>
                  <w:szCs w:val="22"/>
                </w:rPr>
                <w:t>Principle 9   - Limits on retention of personal information</w:t>
              </w:r>
            </w:hyperlink>
          </w:p>
          <w:p w14:paraId="4DC4B8CE" w14:textId="77777777" w:rsidR="00C8300D" w:rsidRPr="00BD5009" w:rsidRDefault="00C8300D" w:rsidP="00550DF1">
            <w:pPr>
              <w:rPr>
                <w:rStyle w:val="Hyperlink"/>
                <w:rFonts w:eastAsiaTheme="majorEastAsia"/>
                <w:b/>
                <w:bCs/>
                <w:color w:val="000000" w:themeColor="text1"/>
              </w:rPr>
            </w:pPr>
          </w:p>
        </w:tc>
      </w:tr>
      <w:tr w:rsidR="00C8300D" w14:paraId="75CB84C0" w14:textId="77777777" w:rsidTr="00550DF1">
        <w:tc>
          <w:tcPr>
            <w:tcW w:w="1571" w:type="dxa"/>
            <w:gridSpan w:val="2"/>
            <w:shd w:val="clear" w:color="auto" w:fill="F2F2F2" w:themeFill="background1" w:themeFillShade="F2"/>
          </w:tcPr>
          <w:p w14:paraId="0DEF48A1" w14:textId="77777777" w:rsidR="00C8300D" w:rsidRPr="00550802" w:rsidRDefault="00C8300D" w:rsidP="00550DF1">
            <w:pPr>
              <w:pStyle w:val="Normal2"/>
              <w:rPr>
                <w:bCs/>
              </w:rPr>
            </w:pPr>
            <w:r w:rsidRPr="00550802">
              <w:rPr>
                <w:bCs/>
              </w:rPr>
              <w:t>Policy</w:t>
            </w:r>
          </w:p>
        </w:tc>
        <w:tc>
          <w:tcPr>
            <w:tcW w:w="8920" w:type="dxa"/>
            <w:gridSpan w:val="6"/>
          </w:tcPr>
          <w:p w14:paraId="2FC20FAC" w14:textId="77777777" w:rsidR="00C8300D" w:rsidRPr="0034517B" w:rsidRDefault="00C8300D" w:rsidP="00550DF1">
            <w:pPr>
              <w:pStyle w:val="Normal2"/>
              <w:numPr>
                <w:ilvl w:val="0"/>
                <w:numId w:val="234"/>
              </w:numPr>
              <w:rPr>
                <w:szCs w:val="22"/>
              </w:rPr>
            </w:pPr>
            <w:r w:rsidRPr="0034517B">
              <w:rPr>
                <w:szCs w:val="22"/>
              </w:rPr>
              <w:t>We do not keep information longer than it is required for the purpose it may lawfully be used.</w:t>
            </w:r>
          </w:p>
          <w:p w14:paraId="42E00264" w14:textId="77777777" w:rsidR="00C8300D" w:rsidRDefault="00C8300D" w:rsidP="00550DF1">
            <w:pPr>
              <w:pStyle w:val="ListParagraph"/>
              <w:numPr>
                <w:ilvl w:val="0"/>
                <w:numId w:val="234"/>
              </w:numPr>
              <w:jc w:val="left"/>
              <w:rPr>
                <w:rFonts w:eastAsia="Times New Roman"/>
                <w:sz w:val="22"/>
                <w:szCs w:val="22"/>
              </w:rPr>
            </w:pPr>
            <w:r w:rsidRPr="0034517B">
              <w:rPr>
                <w:rFonts w:eastAsia="Times New Roman"/>
                <w:sz w:val="22"/>
                <w:szCs w:val="22"/>
              </w:rPr>
              <w:t xml:space="preserve">Our Privacy Officer is familiar with laws that require retention of information/records for specified times. For example: </w:t>
            </w:r>
            <w:hyperlink r:id="rId54" w:anchor="DLM58317" w:history="1">
              <w:r w:rsidRPr="00492794">
                <w:rPr>
                  <w:rStyle w:val="Hyperlink"/>
                  <w:rFonts w:eastAsia="Times New Roman"/>
                  <w:sz w:val="22"/>
                  <w:szCs w:val="22"/>
                </w:rPr>
                <w:t>Employment Relations Act 2000</w:t>
              </w:r>
            </w:hyperlink>
            <w:r w:rsidRPr="0034517B">
              <w:rPr>
                <w:rFonts w:eastAsia="Times New Roman"/>
                <w:sz w:val="22"/>
                <w:szCs w:val="22"/>
              </w:rPr>
              <w:t xml:space="preserve">, the </w:t>
            </w:r>
            <w:hyperlink r:id="rId55" w:history="1">
              <w:r w:rsidRPr="00492794">
                <w:rPr>
                  <w:rStyle w:val="Hyperlink"/>
                  <w:rFonts w:eastAsia="Times New Roman"/>
                  <w:sz w:val="22"/>
                  <w:szCs w:val="22"/>
                </w:rPr>
                <w:t>Tax Administration Act 1994</w:t>
              </w:r>
            </w:hyperlink>
            <w:r w:rsidRPr="0034517B">
              <w:rPr>
                <w:rFonts w:eastAsia="Times New Roman"/>
                <w:sz w:val="22"/>
                <w:szCs w:val="22"/>
              </w:rPr>
              <w:t xml:space="preserve">, </w:t>
            </w:r>
            <w:hyperlink r:id="rId56" w:anchor="DLM345529" w:history="1">
              <w:r w:rsidRPr="00492794">
                <w:rPr>
                  <w:rStyle w:val="Hyperlink"/>
                  <w:rFonts w:eastAsia="Times New Roman"/>
                  <w:sz w:val="22"/>
                  <w:szCs w:val="22"/>
                </w:rPr>
                <w:t>Public Records Act 2005</w:t>
              </w:r>
            </w:hyperlink>
            <w:r w:rsidRPr="0034517B">
              <w:rPr>
                <w:rFonts w:eastAsia="Times New Roman"/>
                <w:sz w:val="22"/>
                <w:szCs w:val="22"/>
              </w:rPr>
              <w:t xml:space="preserve"> and the </w:t>
            </w:r>
            <w:hyperlink r:id="rId57" w:history="1">
              <w:r w:rsidRPr="008D4530">
                <w:rPr>
                  <w:rStyle w:val="Hyperlink"/>
                  <w:rFonts w:eastAsia="Times New Roman"/>
                  <w:sz w:val="22"/>
                  <w:szCs w:val="22"/>
                </w:rPr>
                <w:t>Health (Retention of Health Information) Regulations 1996.</w:t>
              </w:r>
            </w:hyperlink>
          </w:p>
          <w:p w14:paraId="26C8860E" w14:textId="77777777" w:rsidR="00C8300D" w:rsidRPr="0034517B" w:rsidRDefault="00C8300D" w:rsidP="00550DF1">
            <w:pPr>
              <w:pStyle w:val="ListParagraph"/>
              <w:numPr>
                <w:ilvl w:val="0"/>
                <w:numId w:val="234"/>
              </w:numPr>
              <w:jc w:val="left"/>
              <w:rPr>
                <w:rFonts w:eastAsia="Times New Roman"/>
                <w:sz w:val="22"/>
                <w:szCs w:val="22"/>
              </w:rPr>
            </w:pPr>
            <w:r>
              <w:rPr>
                <w:rFonts w:eastAsia="Times New Roman"/>
                <w:sz w:val="22"/>
                <w:szCs w:val="22"/>
              </w:rPr>
              <w:t>Our organisation can decide how long we retain workers’ records/information that are not specified by law. Refer to the table below.</w:t>
            </w:r>
          </w:p>
        </w:tc>
      </w:tr>
    </w:tbl>
    <w:p w14:paraId="26F394B6" w14:textId="77777777" w:rsidR="00D90C3D" w:rsidRDefault="00D90C3D"/>
    <w:p w14:paraId="3D47A036" w14:textId="77777777" w:rsidR="00D90C3D" w:rsidRDefault="00D90C3D"/>
    <w:tbl>
      <w:tblPr>
        <w:tblStyle w:val="TableGrid"/>
        <w:tblW w:w="10491" w:type="dxa"/>
        <w:tblInd w:w="-714" w:type="dxa"/>
        <w:tblLook w:val="04A0" w:firstRow="1" w:lastRow="0" w:firstColumn="1" w:lastColumn="0" w:noHBand="0" w:noVBand="1"/>
      </w:tblPr>
      <w:tblGrid>
        <w:gridCol w:w="1571"/>
        <w:gridCol w:w="1926"/>
        <w:gridCol w:w="3497"/>
        <w:gridCol w:w="3497"/>
      </w:tblGrid>
      <w:tr w:rsidR="00C8300D" w14:paraId="62EC5937" w14:textId="77777777" w:rsidTr="00550DF1">
        <w:tc>
          <w:tcPr>
            <w:tcW w:w="10491" w:type="dxa"/>
            <w:gridSpan w:val="4"/>
            <w:shd w:val="clear" w:color="auto" w:fill="F2F2F2" w:themeFill="background1" w:themeFillShade="F2"/>
          </w:tcPr>
          <w:p w14:paraId="0C66B34A" w14:textId="77777777" w:rsidR="00C8300D" w:rsidRDefault="00C8300D" w:rsidP="00550DF1">
            <w:pPr>
              <w:pStyle w:val="Normal2"/>
              <w:rPr>
                <w:b/>
                <w:bCs/>
                <w:szCs w:val="22"/>
              </w:rPr>
            </w:pPr>
            <w:r w:rsidRPr="00214E82">
              <w:rPr>
                <w:b/>
                <w:bCs/>
                <w:szCs w:val="22"/>
              </w:rPr>
              <w:t>Retention of our workers’ records/information (this does not include the lawful retention requirements)</w:t>
            </w:r>
          </w:p>
          <w:p w14:paraId="1BB0A666" w14:textId="77777777" w:rsidR="00214E82" w:rsidRPr="00214E82" w:rsidRDefault="00214E82" w:rsidP="00214E82">
            <w:pPr>
              <w:rPr>
                <w:highlight w:val="yellow"/>
              </w:rPr>
            </w:pPr>
          </w:p>
        </w:tc>
      </w:tr>
      <w:tr w:rsidR="00C8300D" w14:paraId="5D5EC40D" w14:textId="77777777" w:rsidTr="00550DF1">
        <w:tc>
          <w:tcPr>
            <w:tcW w:w="3497" w:type="dxa"/>
            <w:gridSpan w:val="2"/>
            <w:shd w:val="clear" w:color="auto" w:fill="F2F2F2" w:themeFill="background1" w:themeFillShade="F2"/>
          </w:tcPr>
          <w:p w14:paraId="20277BBC" w14:textId="77777777" w:rsidR="00C8300D" w:rsidRPr="00214E82" w:rsidRDefault="00C8300D" w:rsidP="00550DF1">
            <w:pPr>
              <w:pStyle w:val="Normal2"/>
              <w:rPr>
                <w:b/>
                <w:bCs/>
                <w:szCs w:val="22"/>
              </w:rPr>
            </w:pPr>
            <w:r w:rsidRPr="00214E82">
              <w:rPr>
                <w:b/>
                <w:bCs/>
                <w:szCs w:val="22"/>
              </w:rPr>
              <w:t>Type of document</w:t>
            </w:r>
          </w:p>
        </w:tc>
        <w:tc>
          <w:tcPr>
            <w:tcW w:w="3497" w:type="dxa"/>
            <w:shd w:val="clear" w:color="auto" w:fill="F2F2F2" w:themeFill="background1" w:themeFillShade="F2"/>
          </w:tcPr>
          <w:p w14:paraId="25C28C3A" w14:textId="77777777" w:rsidR="00C8300D" w:rsidRPr="00214E82" w:rsidRDefault="00C8300D" w:rsidP="00550DF1">
            <w:pPr>
              <w:pStyle w:val="Normal2"/>
              <w:rPr>
                <w:b/>
                <w:bCs/>
                <w:szCs w:val="22"/>
              </w:rPr>
            </w:pPr>
            <w:r w:rsidRPr="00214E82">
              <w:rPr>
                <w:b/>
                <w:bCs/>
                <w:szCs w:val="22"/>
              </w:rPr>
              <w:t>Retention time</w:t>
            </w:r>
          </w:p>
        </w:tc>
        <w:tc>
          <w:tcPr>
            <w:tcW w:w="3497" w:type="dxa"/>
            <w:shd w:val="clear" w:color="auto" w:fill="F2F2F2" w:themeFill="background1" w:themeFillShade="F2"/>
          </w:tcPr>
          <w:p w14:paraId="338A5800" w14:textId="77777777" w:rsidR="00C8300D" w:rsidRPr="00214E82" w:rsidRDefault="00C8300D" w:rsidP="00550DF1">
            <w:pPr>
              <w:pStyle w:val="Normal2"/>
              <w:rPr>
                <w:b/>
                <w:bCs/>
                <w:szCs w:val="22"/>
              </w:rPr>
            </w:pPr>
            <w:r w:rsidRPr="00214E82">
              <w:rPr>
                <w:b/>
                <w:bCs/>
                <w:szCs w:val="22"/>
              </w:rPr>
              <w:t>Disposal</w:t>
            </w:r>
          </w:p>
        </w:tc>
      </w:tr>
      <w:tr w:rsidR="00C8300D" w14:paraId="0BF05455" w14:textId="77777777" w:rsidTr="00550DF1">
        <w:tc>
          <w:tcPr>
            <w:tcW w:w="3497" w:type="dxa"/>
            <w:gridSpan w:val="2"/>
            <w:shd w:val="clear" w:color="auto" w:fill="auto"/>
          </w:tcPr>
          <w:p w14:paraId="17940E93" w14:textId="77777777" w:rsidR="00C8300D" w:rsidRDefault="00C8300D" w:rsidP="00550DF1">
            <w:pPr>
              <w:pStyle w:val="Normal2"/>
              <w:rPr>
                <w:szCs w:val="22"/>
              </w:rPr>
            </w:pPr>
            <w:r>
              <w:rPr>
                <w:szCs w:val="22"/>
              </w:rPr>
              <w:t>Unsuccessful applicant’s job application, communication and selection process.</w:t>
            </w:r>
          </w:p>
        </w:tc>
        <w:tc>
          <w:tcPr>
            <w:tcW w:w="3497" w:type="dxa"/>
            <w:shd w:val="clear" w:color="auto" w:fill="auto"/>
          </w:tcPr>
          <w:p w14:paraId="25FFEDCD" w14:textId="77777777" w:rsidR="00C8300D" w:rsidRDefault="00C8300D" w:rsidP="00550DF1">
            <w:pPr>
              <w:pStyle w:val="Normal2"/>
              <w:rPr>
                <w:szCs w:val="22"/>
              </w:rPr>
            </w:pPr>
            <w:r>
              <w:rPr>
                <w:szCs w:val="22"/>
              </w:rPr>
              <w:t>When we appointed for the position.</w:t>
            </w:r>
          </w:p>
        </w:tc>
        <w:tc>
          <w:tcPr>
            <w:tcW w:w="3497" w:type="dxa"/>
            <w:shd w:val="clear" w:color="auto" w:fill="auto"/>
          </w:tcPr>
          <w:p w14:paraId="6652A77D" w14:textId="77777777" w:rsidR="00C8300D" w:rsidRDefault="00C8300D" w:rsidP="00550DF1">
            <w:pPr>
              <w:pStyle w:val="Normal2"/>
              <w:rPr>
                <w:szCs w:val="22"/>
              </w:rPr>
            </w:pPr>
            <w:r>
              <w:rPr>
                <w:szCs w:val="22"/>
              </w:rPr>
              <w:t>We offer to return the documents to the job applicant or destroy the record/information as identified below.</w:t>
            </w:r>
          </w:p>
        </w:tc>
      </w:tr>
      <w:tr w:rsidR="00C8300D" w14:paraId="21B3F9D7" w14:textId="77777777" w:rsidTr="00550DF1">
        <w:tc>
          <w:tcPr>
            <w:tcW w:w="3497" w:type="dxa"/>
            <w:gridSpan w:val="2"/>
            <w:shd w:val="clear" w:color="auto" w:fill="auto"/>
          </w:tcPr>
          <w:p w14:paraId="1DE00644" w14:textId="77777777" w:rsidR="00C8300D" w:rsidRDefault="00C8300D" w:rsidP="00550DF1">
            <w:pPr>
              <w:pStyle w:val="Normal2"/>
              <w:rPr>
                <w:szCs w:val="22"/>
              </w:rPr>
            </w:pPr>
            <w:r>
              <w:rPr>
                <w:szCs w:val="22"/>
              </w:rPr>
              <w:t>Training  records</w:t>
            </w:r>
          </w:p>
        </w:tc>
        <w:tc>
          <w:tcPr>
            <w:tcW w:w="3497" w:type="dxa"/>
            <w:shd w:val="clear" w:color="auto" w:fill="auto"/>
          </w:tcPr>
          <w:p w14:paraId="365D19D3" w14:textId="77777777" w:rsidR="00C8300D" w:rsidRDefault="00C8300D" w:rsidP="00550DF1">
            <w:pPr>
              <w:pStyle w:val="Normal2"/>
              <w:rPr>
                <w:szCs w:val="22"/>
              </w:rPr>
            </w:pPr>
            <w:r>
              <w:rPr>
                <w:szCs w:val="22"/>
              </w:rPr>
              <w:t>7 Years</w:t>
            </w:r>
          </w:p>
        </w:tc>
        <w:sdt>
          <w:sdtPr>
            <w:rPr>
              <w:szCs w:val="22"/>
            </w:rPr>
            <w:id w:val="-486323096"/>
            <w:placeholder>
              <w:docPart w:val="56565486A32A43DCB1F67DAAFF99F496"/>
            </w:placeholder>
            <w:showingPlcHdr/>
            <w:text/>
          </w:sdtPr>
          <w:sdtContent>
            <w:tc>
              <w:tcPr>
                <w:tcW w:w="3497" w:type="dxa"/>
                <w:shd w:val="clear" w:color="auto" w:fill="auto"/>
              </w:tcPr>
              <w:p w14:paraId="2CB47331"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tr>
      <w:tr w:rsidR="00C8300D" w14:paraId="3DD9BE7E" w14:textId="77777777" w:rsidTr="00550DF1">
        <w:sdt>
          <w:sdtPr>
            <w:rPr>
              <w:szCs w:val="22"/>
            </w:rPr>
            <w:id w:val="1541095661"/>
            <w:placeholder>
              <w:docPart w:val="56565486A32A43DCB1F67DAAFF99F496"/>
            </w:placeholder>
            <w:showingPlcHdr/>
            <w:text/>
          </w:sdtPr>
          <w:sdtContent>
            <w:tc>
              <w:tcPr>
                <w:tcW w:w="3497" w:type="dxa"/>
                <w:gridSpan w:val="2"/>
                <w:shd w:val="clear" w:color="auto" w:fill="auto"/>
              </w:tcPr>
              <w:p w14:paraId="10847B2F"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sdt>
          <w:sdtPr>
            <w:rPr>
              <w:szCs w:val="22"/>
            </w:rPr>
            <w:id w:val="-1299991472"/>
            <w:placeholder>
              <w:docPart w:val="56565486A32A43DCB1F67DAAFF99F496"/>
            </w:placeholder>
            <w:showingPlcHdr/>
            <w:text/>
          </w:sdtPr>
          <w:sdtContent>
            <w:tc>
              <w:tcPr>
                <w:tcW w:w="3497" w:type="dxa"/>
                <w:shd w:val="clear" w:color="auto" w:fill="auto"/>
              </w:tcPr>
              <w:p w14:paraId="457677E4"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sdt>
          <w:sdtPr>
            <w:rPr>
              <w:szCs w:val="22"/>
            </w:rPr>
            <w:id w:val="-431664086"/>
            <w:placeholder>
              <w:docPart w:val="56565486A32A43DCB1F67DAAFF99F496"/>
            </w:placeholder>
            <w:showingPlcHdr/>
            <w:text/>
          </w:sdtPr>
          <w:sdtContent>
            <w:tc>
              <w:tcPr>
                <w:tcW w:w="3497" w:type="dxa"/>
                <w:shd w:val="clear" w:color="auto" w:fill="auto"/>
              </w:tcPr>
              <w:p w14:paraId="6CE23A0C"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tr>
      <w:tr w:rsidR="00C8300D" w14:paraId="50233088" w14:textId="77777777" w:rsidTr="00550DF1">
        <w:sdt>
          <w:sdtPr>
            <w:rPr>
              <w:szCs w:val="22"/>
            </w:rPr>
            <w:id w:val="1012498555"/>
            <w:placeholder>
              <w:docPart w:val="56565486A32A43DCB1F67DAAFF99F496"/>
            </w:placeholder>
            <w:showingPlcHdr/>
            <w:text/>
          </w:sdtPr>
          <w:sdtContent>
            <w:tc>
              <w:tcPr>
                <w:tcW w:w="3497" w:type="dxa"/>
                <w:gridSpan w:val="2"/>
                <w:shd w:val="clear" w:color="auto" w:fill="auto"/>
              </w:tcPr>
              <w:p w14:paraId="656DC369"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sdt>
          <w:sdtPr>
            <w:rPr>
              <w:szCs w:val="22"/>
            </w:rPr>
            <w:id w:val="-1621140581"/>
            <w:placeholder>
              <w:docPart w:val="56565486A32A43DCB1F67DAAFF99F496"/>
            </w:placeholder>
            <w:showingPlcHdr/>
            <w:text/>
          </w:sdtPr>
          <w:sdtContent>
            <w:tc>
              <w:tcPr>
                <w:tcW w:w="3497" w:type="dxa"/>
                <w:shd w:val="clear" w:color="auto" w:fill="auto"/>
              </w:tcPr>
              <w:p w14:paraId="3EEE729B"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sdt>
          <w:sdtPr>
            <w:rPr>
              <w:szCs w:val="22"/>
            </w:rPr>
            <w:id w:val="1132439173"/>
            <w:placeholder>
              <w:docPart w:val="56565486A32A43DCB1F67DAAFF99F496"/>
            </w:placeholder>
            <w:showingPlcHdr/>
          </w:sdtPr>
          <w:sdtContent>
            <w:tc>
              <w:tcPr>
                <w:tcW w:w="3497" w:type="dxa"/>
                <w:shd w:val="clear" w:color="auto" w:fill="auto"/>
              </w:tcPr>
              <w:p w14:paraId="5CAF6785" w14:textId="77777777" w:rsidR="00C8300D" w:rsidRDefault="00C8300D" w:rsidP="00550DF1">
                <w:pPr>
                  <w:pStyle w:val="Normal2"/>
                  <w:rPr>
                    <w:szCs w:val="22"/>
                  </w:rPr>
                </w:pPr>
                <w:r w:rsidRPr="00934CD3">
                  <w:rPr>
                    <w:rStyle w:val="PlaceholderText"/>
                    <w:rFonts w:eastAsiaTheme="majorEastAsia"/>
                  </w:rPr>
                  <w:t>Click or tap here to enter text.</w:t>
                </w:r>
              </w:p>
            </w:tc>
          </w:sdtContent>
        </w:sdt>
      </w:tr>
      <w:tr w:rsidR="00C8300D" w14:paraId="39368EF2" w14:textId="77777777" w:rsidTr="00550DF1">
        <w:tc>
          <w:tcPr>
            <w:tcW w:w="1571" w:type="dxa"/>
            <w:shd w:val="clear" w:color="auto" w:fill="F2F2F2" w:themeFill="background1" w:themeFillShade="F2"/>
          </w:tcPr>
          <w:p w14:paraId="7109BBBA" w14:textId="77777777" w:rsidR="00C8300D" w:rsidRDefault="00C8300D" w:rsidP="00550DF1">
            <w:pPr>
              <w:pStyle w:val="Normal2"/>
              <w:rPr>
                <w:bCs/>
              </w:rPr>
            </w:pPr>
            <w:r>
              <w:rPr>
                <w:bCs/>
              </w:rPr>
              <w:t>Means of disposal</w:t>
            </w:r>
          </w:p>
          <w:p w14:paraId="1D73C51C" w14:textId="77777777" w:rsidR="00C8300D" w:rsidRPr="004E3833" w:rsidRDefault="00C8300D" w:rsidP="00550DF1"/>
          <w:p w14:paraId="7D5D846E" w14:textId="77777777" w:rsidR="00C8300D" w:rsidRPr="004E3833" w:rsidRDefault="00C8300D" w:rsidP="00550DF1"/>
          <w:p w14:paraId="07AE782F" w14:textId="77777777" w:rsidR="00C8300D" w:rsidRDefault="00C8300D" w:rsidP="00550DF1">
            <w:pPr>
              <w:rPr>
                <w:bCs/>
                <w:sz w:val="22"/>
                <w:szCs w:val="24"/>
              </w:rPr>
            </w:pPr>
          </w:p>
          <w:p w14:paraId="4B455F3E" w14:textId="77777777" w:rsidR="00C8300D" w:rsidRDefault="00C8300D" w:rsidP="00550DF1">
            <w:pPr>
              <w:rPr>
                <w:bCs/>
                <w:sz w:val="22"/>
                <w:szCs w:val="24"/>
              </w:rPr>
            </w:pPr>
          </w:p>
          <w:p w14:paraId="3F63A1E5" w14:textId="77777777" w:rsidR="00C8300D" w:rsidRPr="004E3833" w:rsidRDefault="00C8300D" w:rsidP="00550DF1">
            <w:r>
              <w:rPr>
                <w:bCs/>
                <w:sz w:val="22"/>
                <w:szCs w:val="24"/>
              </w:rPr>
              <w:t xml:space="preserve">                          </w:t>
            </w:r>
          </w:p>
        </w:tc>
        <w:tc>
          <w:tcPr>
            <w:tcW w:w="8920" w:type="dxa"/>
            <w:gridSpan w:val="3"/>
          </w:tcPr>
          <w:p w14:paraId="6C4695E5" w14:textId="77777777" w:rsidR="00C8300D" w:rsidRPr="004E3833" w:rsidRDefault="00C8300D" w:rsidP="00550DF1">
            <w:pPr>
              <w:pStyle w:val="NormalWeb"/>
              <w:numPr>
                <w:ilvl w:val="0"/>
                <w:numId w:val="230"/>
              </w:numPr>
              <w:rPr>
                <w:rFonts w:ascii="Calibri" w:hAnsi="Calibri" w:cs="Calibri"/>
                <w:sz w:val="22"/>
                <w:szCs w:val="22"/>
              </w:rPr>
            </w:pPr>
            <w:r w:rsidRPr="004E3833">
              <w:rPr>
                <w:rFonts w:ascii="Calibri" w:hAnsi="Calibri" w:cs="Calibri"/>
                <w:sz w:val="22"/>
                <w:szCs w:val="22"/>
              </w:rPr>
              <w:t>Once the obligatory retention period has passed, we dispose of the records/information securely:</w:t>
            </w:r>
          </w:p>
          <w:p w14:paraId="6AF16BDF" w14:textId="77777777" w:rsidR="00C8300D" w:rsidRPr="004E3833" w:rsidRDefault="00C8300D" w:rsidP="00550DF1">
            <w:pPr>
              <w:pStyle w:val="NormalWeb"/>
              <w:numPr>
                <w:ilvl w:val="1"/>
                <w:numId w:val="230"/>
              </w:numPr>
              <w:rPr>
                <w:rFonts w:ascii="Calibri" w:hAnsi="Calibri" w:cs="Calibri"/>
                <w:sz w:val="22"/>
                <w:szCs w:val="22"/>
              </w:rPr>
            </w:pPr>
            <w:r w:rsidRPr="004E3833">
              <w:rPr>
                <w:rFonts w:ascii="Calibri" w:hAnsi="Calibri" w:cs="Calibri"/>
                <w:sz w:val="22"/>
                <w:szCs w:val="22"/>
              </w:rPr>
              <w:t>Paper records will be destroyed</w:t>
            </w:r>
            <w:r>
              <w:rPr>
                <w:rFonts w:ascii="Calibri" w:hAnsi="Calibri" w:cs="Calibri"/>
                <w:sz w:val="22"/>
                <w:szCs w:val="22"/>
              </w:rPr>
              <w:t>/d</w:t>
            </w:r>
            <w:r w:rsidRPr="004E3833">
              <w:rPr>
                <w:rFonts w:ascii="Calibri" w:hAnsi="Calibri" w:cs="Calibri"/>
                <w:sz w:val="22"/>
                <w:szCs w:val="22"/>
              </w:rPr>
              <w:t xml:space="preserve">isposed </w:t>
            </w:r>
            <w:r>
              <w:rPr>
                <w:rFonts w:ascii="Calibri" w:hAnsi="Calibri" w:cs="Calibri"/>
                <w:sz w:val="22"/>
                <w:szCs w:val="22"/>
              </w:rPr>
              <w:t xml:space="preserve">of </w:t>
            </w:r>
            <w:r w:rsidRPr="004E3833">
              <w:rPr>
                <w:rFonts w:ascii="Calibri" w:hAnsi="Calibri" w:cs="Calibri"/>
                <w:sz w:val="22"/>
                <w:szCs w:val="22"/>
              </w:rPr>
              <w:t>by</w:t>
            </w:r>
            <w:r>
              <w:rPr>
                <w:rFonts w:ascii="Calibri" w:hAnsi="Calibri" w:cs="Calibri"/>
                <w:sz w:val="22"/>
                <w:szCs w:val="22"/>
              </w:rPr>
              <w:t>:</w:t>
            </w:r>
            <w:r w:rsidRPr="004E3833">
              <w:rPr>
                <w:rFonts w:ascii="Calibri" w:hAnsi="Calibri" w:cs="Calibri"/>
                <w:sz w:val="22"/>
                <w:szCs w:val="22"/>
              </w:rPr>
              <w:t xml:space="preserve"> </w:t>
            </w:r>
          </w:p>
          <w:p w14:paraId="4AC4499D" w14:textId="77777777" w:rsidR="00C8300D" w:rsidRPr="004E3833" w:rsidRDefault="00C8300D" w:rsidP="00550DF1">
            <w:pPr>
              <w:pStyle w:val="NormalWeb"/>
              <w:numPr>
                <w:ilvl w:val="2"/>
                <w:numId w:val="230"/>
              </w:numPr>
              <w:rPr>
                <w:rFonts w:ascii="Calibri" w:hAnsi="Calibri" w:cs="Calibri"/>
                <w:sz w:val="22"/>
                <w:szCs w:val="22"/>
              </w:rPr>
            </w:pPr>
            <w:r w:rsidRPr="004E3833">
              <w:rPr>
                <w:rFonts w:ascii="Calibri" w:hAnsi="Calibri" w:cs="Calibri"/>
                <w:sz w:val="22"/>
                <w:szCs w:val="22"/>
              </w:rPr>
              <w:t>shredding or</w:t>
            </w:r>
          </w:p>
          <w:p w14:paraId="6748F2C3" w14:textId="77777777" w:rsidR="00C8300D" w:rsidRPr="004E3833" w:rsidRDefault="00C8300D" w:rsidP="00550DF1">
            <w:pPr>
              <w:pStyle w:val="NormalWeb"/>
              <w:numPr>
                <w:ilvl w:val="2"/>
                <w:numId w:val="230"/>
              </w:numPr>
              <w:rPr>
                <w:rFonts w:ascii="Calibri" w:hAnsi="Calibri" w:cs="Calibri"/>
                <w:sz w:val="22"/>
                <w:szCs w:val="22"/>
              </w:rPr>
            </w:pPr>
            <w:r>
              <w:rPr>
                <w:rFonts w:ascii="Calibri" w:hAnsi="Calibri" w:cs="Calibri"/>
                <w:sz w:val="22"/>
                <w:szCs w:val="22"/>
              </w:rPr>
              <w:t xml:space="preserve">placed </w:t>
            </w:r>
            <w:r w:rsidRPr="004E3833">
              <w:rPr>
                <w:rFonts w:ascii="Calibri" w:hAnsi="Calibri" w:cs="Calibri"/>
                <w:sz w:val="22"/>
                <w:szCs w:val="22"/>
              </w:rPr>
              <w:t xml:space="preserve">into the dedicated safe document bin that is managed by a secure destruction contractor. </w:t>
            </w:r>
          </w:p>
          <w:p w14:paraId="7495FDCD" w14:textId="77777777" w:rsidR="00C8300D" w:rsidRPr="00333084" w:rsidRDefault="00C8300D" w:rsidP="00550DF1">
            <w:pPr>
              <w:pStyle w:val="NormalWeb"/>
              <w:numPr>
                <w:ilvl w:val="1"/>
                <w:numId w:val="230"/>
              </w:numPr>
              <w:spacing w:before="0" w:beforeAutospacing="0" w:after="0" w:afterAutospacing="0"/>
            </w:pPr>
            <w:r w:rsidRPr="004E3833">
              <w:rPr>
                <w:rFonts w:ascii="Calibri" w:hAnsi="Calibri" w:cs="Calibri"/>
                <w:sz w:val="22"/>
                <w:szCs w:val="22"/>
              </w:rPr>
              <w:t xml:space="preserve">Electronic records will be </w:t>
            </w:r>
            <w:r>
              <w:rPr>
                <w:rFonts w:ascii="Calibri" w:hAnsi="Calibri" w:cs="Calibri"/>
                <w:sz w:val="22"/>
                <w:szCs w:val="22"/>
              </w:rPr>
              <w:t xml:space="preserve">permanently </w:t>
            </w:r>
            <w:r w:rsidRPr="004E3833">
              <w:rPr>
                <w:rFonts w:ascii="Calibri" w:hAnsi="Calibri" w:cs="Calibri"/>
                <w:sz w:val="22"/>
                <w:szCs w:val="22"/>
              </w:rPr>
              <w:t xml:space="preserve">deleted by </w:t>
            </w:r>
            <w:sdt>
              <w:sdtPr>
                <w:rPr>
                  <w:rFonts w:ascii="Calibri" w:hAnsi="Calibri" w:cs="Calibri"/>
                  <w:sz w:val="22"/>
                  <w:szCs w:val="22"/>
                </w:rPr>
                <w:id w:val="2106767283"/>
                <w:placeholder>
                  <w:docPart w:val="56565486A32A43DCB1F67DAAFF99F496"/>
                </w:placeholder>
                <w:showingPlcHdr/>
                <w:text/>
              </w:sdtPr>
              <w:sdtContent>
                <w:r w:rsidRPr="008B3D03">
                  <w:rPr>
                    <w:rStyle w:val="PlaceholderText"/>
                    <w:rFonts w:ascii="Calibri" w:eastAsiaTheme="majorEastAsia" w:hAnsi="Calibri" w:cs="Calibri"/>
                    <w:sz w:val="22"/>
                    <w:szCs w:val="22"/>
                  </w:rPr>
                  <w:t>Click or tap here to enter text.</w:t>
                </w:r>
              </w:sdtContent>
            </w:sdt>
            <w:r>
              <w:t xml:space="preserve">               </w:t>
            </w:r>
          </w:p>
        </w:tc>
      </w:tr>
      <w:tr w:rsidR="00C8300D" w14:paraId="35E4A32E" w14:textId="77777777" w:rsidTr="00550DF1">
        <w:tc>
          <w:tcPr>
            <w:tcW w:w="10491" w:type="dxa"/>
            <w:gridSpan w:val="4"/>
            <w:shd w:val="clear" w:color="auto" w:fill="F2F2F2" w:themeFill="background1" w:themeFillShade="F2"/>
          </w:tcPr>
          <w:p w14:paraId="7D169BEC" w14:textId="77777777" w:rsidR="00C8300D" w:rsidRDefault="00000000" w:rsidP="00550DF1">
            <w:pPr>
              <w:rPr>
                <w:rStyle w:val="Hyperlink"/>
                <w:rFonts w:eastAsiaTheme="majorEastAsia"/>
                <w:b/>
                <w:bCs/>
                <w:sz w:val="22"/>
                <w:szCs w:val="22"/>
              </w:rPr>
            </w:pPr>
            <w:hyperlink r:id="rId58" w:tgtFrame="_blank" w:tooltip="Privacy Principle 10" w:history="1">
              <w:r w:rsidR="00C8300D" w:rsidRPr="00EA5864">
                <w:rPr>
                  <w:rStyle w:val="Hyperlink"/>
                  <w:rFonts w:eastAsiaTheme="majorEastAsia"/>
                  <w:b/>
                  <w:bCs/>
                  <w:sz w:val="22"/>
                  <w:szCs w:val="22"/>
                </w:rPr>
                <w:t>Principle 10 - Use of personal information</w:t>
              </w:r>
            </w:hyperlink>
          </w:p>
          <w:p w14:paraId="6768ADE9" w14:textId="77777777" w:rsidR="00C8300D" w:rsidRPr="00EA5864" w:rsidRDefault="00C8300D" w:rsidP="00550DF1">
            <w:pPr>
              <w:rPr>
                <w:rStyle w:val="Hyperlink"/>
                <w:rFonts w:eastAsiaTheme="majorEastAsia"/>
                <w:b/>
                <w:bCs/>
                <w:color w:val="000000" w:themeColor="text1"/>
                <w:sz w:val="22"/>
                <w:szCs w:val="22"/>
              </w:rPr>
            </w:pPr>
          </w:p>
        </w:tc>
      </w:tr>
      <w:tr w:rsidR="00C8300D" w14:paraId="1688FE6F" w14:textId="77777777" w:rsidTr="00550DF1">
        <w:tc>
          <w:tcPr>
            <w:tcW w:w="1571" w:type="dxa"/>
            <w:shd w:val="clear" w:color="auto" w:fill="F2F2F2" w:themeFill="background1" w:themeFillShade="F2"/>
          </w:tcPr>
          <w:p w14:paraId="1F54E5E4" w14:textId="77777777" w:rsidR="00C8300D" w:rsidRPr="005F3407" w:rsidRDefault="00C8300D" w:rsidP="00550DF1">
            <w:pPr>
              <w:pStyle w:val="Normal2"/>
              <w:rPr>
                <w:bCs/>
              </w:rPr>
            </w:pPr>
            <w:r w:rsidRPr="005F3407">
              <w:rPr>
                <w:bCs/>
              </w:rPr>
              <w:t>Policy</w:t>
            </w:r>
          </w:p>
        </w:tc>
        <w:tc>
          <w:tcPr>
            <w:tcW w:w="8920" w:type="dxa"/>
            <w:gridSpan w:val="3"/>
          </w:tcPr>
          <w:p w14:paraId="17042EED" w14:textId="77777777" w:rsidR="00C8300D" w:rsidRDefault="00C8300D" w:rsidP="00550DF1">
            <w:pPr>
              <w:pStyle w:val="Normal2"/>
              <w:rPr>
                <w:rStyle w:val="Hyperlink"/>
                <w:rFonts w:eastAsiaTheme="majorEastAsia"/>
                <w:color w:val="000000" w:themeColor="text1"/>
              </w:rPr>
            </w:pPr>
            <w:r>
              <w:t>The workers’</w:t>
            </w:r>
            <w:r w:rsidRPr="005F3407">
              <w:t xml:space="preserve"> personal information that </w:t>
            </w:r>
            <w:r>
              <w:t xml:space="preserve">we </w:t>
            </w:r>
            <w:r w:rsidRPr="005F3407">
              <w:t xml:space="preserve">obtained in connection with </w:t>
            </w:r>
            <w:r>
              <w:t xml:space="preserve">the </w:t>
            </w:r>
            <w:r w:rsidRPr="005F3407">
              <w:t xml:space="preserve">purpose </w:t>
            </w:r>
            <w:r>
              <w:t xml:space="preserve">of managing our workforce cannot be used for any other purpose. </w:t>
            </w:r>
          </w:p>
        </w:tc>
      </w:tr>
      <w:tr w:rsidR="00C8300D" w14:paraId="19D37870" w14:textId="77777777" w:rsidTr="00550DF1">
        <w:tc>
          <w:tcPr>
            <w:tcW w:w="1571" w:type="dxa"/>
            <w:shd w:val="clear" w:color="auto" w:fill="F2F2F2" w:themeFill="background1" w:themeFillShade="F2"/>
          </w:tcPr>
          <w:p w14:paraId="2095B4FA" w14:textId="77777777" w:rsidR="00C8300D" w:rsidRPr="005F3407" w:rsidRDefault="00C8300D" w:rsidP="00550DF1">
            <w:pPr>
              <w:pStyle w:val="Normal2"/>
              <w:rPr>
                <w:bCs/>
              </w:rPr>
            </w:pPr>
            <w:r>
              <w:rPr>
                <w:bCs/>
              </w:rPr>
              <w:t>Exceptions</w:t>
            </w:r>
          </w:p>
        </w:tc>
        <w:tc>
          <w:tcPr>
            <w:tcW w:w="8920" w:type="dxa"/>
            <w:gridSpan w:val="3"/>
          </w:tcPr>
          <w:p w14:paraId="2A4CADB1" w14:textId="77777777" w:rsidR="00C8300D" w:rsidRPr="002C46D2" w:rsidRDefault="00C8300D" w:rsidP="00550DF1">
            <w:pPr>
              <w:pStyle w:val="Normal2"/>
              <w:rPr>
                <w:szCs w:val="22"/>
              </w:rPr>
            </w:pPr>
            <w:r w:rsidRPr="002C46D2">
              <w:rPr>
                <w:szCs w:val="22"/>
              </w:rPr>
              <w:t xml:space="preserve">We can use the information obtained for other purposes if we have reasonable grounds to do so. </w:t>
            </w:r>
          </w:p>
          <w:p w14:paraId="5AB03518" w14:textId="77777777" w:rsidR="00C8300D" w:rsidRPr="002C46D2" w:rsidRDefault="00C8300D" w:rsidP="00550DF1">
            <w:pPr>
              <w:rPr>
                <w:sz w:val="22"/>
                <w:szCs w:val="22"/>
              </w:rPr>
            </w:pPr>
            <w:r w:rsidRPr="002C46D2">
              <w:rPr>
                <w:sz w:val="22"/>
                <w:szCs w:val="22"/>
              </w:rPr>
              <w:t>They are:</w:t>
            </w:r>
          </w:p>
          <w:p w14:paraId="34F1B2BC" w14:textId="77777777" w:rsidR="00C8300D" w:rsidRPr="002C46D2" w:rsidRDefault="00C8300D" w:rsidP="00550DF1">
            <w:pPr>
              <w:pStyle w:val="Normal2"/>
              <w:numPr>
                <w:ilvl w:val="0"/>
                <w:numId w:val="230"/>
              </w:numPr>
              <w:rPr>
                <w:szCs w:val="22"/>
              </w:rPr>
            </w:pPr>
            <w:r w:rsidRPr="002C46D2">
              <w:rPr>
                <w:szCs w:val="22"/>
              </w:rPr>
              <w:t>The purpose for which we use the information is directly related to the purpose in connection with which the information was obtained.</w:t>
            </w:r>
          </w:p>
          <w:p w14:paraId="3762A80B" w14:textId="77777777" w:rsidR="00C8300D" w:rsidRPr="002C46D2" w:rsidRDefault="00C8300D" w:rsidP="00550DF1">
            <w:pPr>
              <w:pStyle w:val="ListParagraph"/>
              <w:numPr>
                <w:ilvl w:val="0"/>
                <w:numId w:val="230"/>
              </w:numPr>
              <w:jc w:val="left"/>
              <w:rPr>
                <w:rFonts w:eastAsia="Times New Roman"/>
                <w:sz w:val="22"/>
                <w:szCs w:val="22"/>
              </w:rPr>
            </w:pPr>
            <w:r w:rsidRPr="002C46D2">
              <w:rPr>
                <w:rFonts w:eastAsia="Times New Roman"/>
                <w:sz w:val="22"/>
                <w:szCs w:val="22"/>
              </w:rPr>
              <w:t>We use the information in a way that the individual concerned is not identified such as statistical purposes or research.</w:t>
            </w:r>
          </w:p>
          <w:p w14:paraId="5ED58E5A" w14:textId="77777777" w:rsidR="00C8300D" w:rsidRPr="002C46D2" w:rsidRDefault="00C8300D" w:rsidP="00550DF1">
            <w:pPr>
              <w:pStyle w:val="ListParagraph"/>
              <w:numPr>
                <w:ilvl w:val="0"/>
                <w:numId w:val="230"/>
              </w:numPr>
              <w:jc w:val="left"/>
              <w:rPr>
                <w:rFonts w:eastAsia="Times New Roman"/>
                <w:sz w:val="22"/>
                <w:szCs w:val="22"/>
              </w:rPr>
            </w:pPr>
            <w:r w:rsidRPr="002C46D2">
              <w:rPr>
                <w:rFonts w:eastAsia="Times New Roman"/>
                <w:sz w:val="22"/>
                <w:szCs w:val="22"/>
              </w:rPr>
              <w:t>The individual concerned has given us permission to use the information for another purpose than originally intended.</w:t>
            </w:r>
          </w:p>
          <w:p w14:paraId="41C3032A" w14:textId="77777777" w:rsidR="00C8300D" w:rsidRPr="002C46D2" w:rsidRDefault="00C8300D" w:rsidP="00550DF1">
            <w:pPr>
              <w:pStyle w:val="ListParagraph"/>
              <w:numPr>
                <w:ilvl w:val="0"/>
                <w:numId w:val="230"/>
              </w:numPr>
              <w:jc w:val="left"/>
              <w:rPr>
                <w:rFonts w:eastAsia="Times New Roman"/>
                <w:sz w:val="22"/>
                <w:szCs w:val="22"/>
              </w:rPr>
            </w:pPr>
            <w:r w:rsidRPr="002C46D2">
              <w:rPr>
                <w:rFonts w:eastAsia="Times New Roman"/>
                <w:sz w:val="22"/>
                <w:szCs w:val="22"/>
              </w:rPr>
              <w:t>We obtained the information from a publicly available publication and consider it fair and reasonable to use it.</w:t>
            </w:r>
          </w:p>
          <w:p w14:paraId="715D2E62" w14:textId="77777777" w:rsidR="00C8300D" w:rsidRDefault="00C8300D" w:rsidP="00550DF1">
            <w:pPr>
              <w:pStyle w:val="ListParagraph"/>
              <w:numPr>
                <w:ilvl w:val="0"/>
                <w:numId w:val="230"/>
              </w:numPr>
              <w:jc w:val="left"/>
              <w:rPr>
                <w:rFonts w:eastAsia="Times New Roman"/>
                <w:sz w:val="22"/>
                <w:szCs w:val="22"/>
              </w:rPr>
            </w:pPr>
            <w:r w:rsidRPr="002C46D2">
              <w:rPr>
                <w:rFonts w:eastAsia="Times New Roman"/>
                <w:sz w:val="22"/>
                <w:szCs w:val="22"/>
              </w:rPr>
              <w:t>The information we have</w:t>
            </w:r>
            <w:r>
              <w:rPr>
                <w:rFonts w:eastAsia="Times New Roman"/>
                <w:sz w:val="22"/>
                <w:szCs w:val="22"/>
              </w:rPr>
              <w:t xml:space="preserve"> is used to:</w:t>
            </w:r>
          </w:p>
          <w:p w14:paraId="1EC9546C" w14:textId="77777777" w:rsidR="00C8300D" w:rsidRDefault="00C8300D" w:rsidP="00550DF1">
            <w:pPr>
              <w:pStyle w:val="ListParagraph"/>
              <w:numPr>
                <w:ilvl w:val="1"/>
                <w:numId w:val="230"/>
              </w:numPr>
              <w:jc w:val="left"/>
              <w:rPr>
                <w:rFonts w:eastAsia="Times New Roman"/>
                <w:sz w:val="22"/>
                <w:szCs w:val="22"/>
              </w:rPr>
            </w:pPr>
            <w:r w:rsidRPr="002C46D2">
              <w:rPr>
                <w:rFonts w:eastAsia="Times New Roman"/>
                <w:sz w:val="22"/>
                <w:szCs w:val="22"/>
              </w:rPr>
              <w:t>avoid prejudice to the maintenance of the law by any public sector agency</w:t>
            </w:r>
            <w:r>
              <w:rPr>
                <w:rFonts w:eastAsia="Times New Roman"/>
                <w:sz w:val="22"/>
                <w:szCs w:val="22"/>
              </w:rPr>
              <w:t>; or</w:t>
            </w:r>
          </w:p>
          <w:p w14:paraId="2CB87F96" w14:textId="77777777" w:rsidR="00C8300D" w:rsidRDefault="00C8300D" w:rsidP="00550DF1">
            <w:pPr>
              <w:pStyle w:val="ListParagraph"/>
              <w:numPr>
                <w:ilvl w:val="1"/>
                <w:numId w:val="230"/>
              </w:numPr>
              <w:jc w:val="left"/>
              <w:rPr>
                <w:rFonts w:eastAsia="Times New Roman"/>
                <w:sz w:val="22"/>
                <w:szCs w:val="22"/>
              </w:rPr>
            </w:pPr>
            <w:r>
              <w:rPr>
                <w:rFonts w:eastAsia="Times New Roman"/>
                <w:sz w:val="22"/>
                <w:szCs w:val="22"/>
              </w:rPr>
              <w:t>enforce a law that imposes a pecuniary penalty; or</w:t>
            </w:r>
            <w:r w:rsidRPr="002C46D2">
              <w:rPr>
                <w:rFonts w:eastAsia="Times New Roman"/>
                <w:sz w:val="22"/>
                <w:szCs w:val="22"/>
              </w:rPr>
              <w:t xml:space="preserve">  </w:t>
            </w:r>
          </w:p>
          <w:p w14:paraId="3D037ADA" w14:textId="77777777" w:rsidR="00C8300D" w:rsidRDefault="00C8300D" w:rsidP="00550DF1">
            <w:pPr>
              <w:pStyle w:val="ListParagraph"/>
              <w:numPr>
                <w:ilvl w:val="1"/>
                <w:numId w:val="230"/>
              </w:numPr>
              <w:jc w:val="left"/>
              <w:rPr>
                <w:rFonts w:eastAsia="Times New Roman"/>
                <w:sz w:val="22"/>
                <w:szCs w:val="22"/>
              </w:rPr>
            </w:pPr>
            <w:r>
              <w:rPr>
                <w:rFonts w:eastAsia="Times New Roman"/>
                <w:sz w:val="22"/>
                <w:szCs w:val="22"/>
              </w:rPr>
              <w:t>protect public revenue; or</w:t>
            </w:r>
          </w:p>
          <w:p w14:paraId="498CE379" w14:textId="77777777" w:rsidR="00C8300D" w:rsidRDefault="00C8300D" w:rsidP="00550DF1">
            <w:pPr>
              <w:pStyle w:val="ListParagraph"/>
              <w:numPr>
                <w:ilvl w:val="1"/>
                <w:numId w:val="230"/>
              </w:numPr>
              <w:jc w:val="left"/>
              <w:rPr>
                <w:rFonts w:eastAsia="Times New Roman"/>
                <w:sz w:val="22"/>
                <w:szCs w:val="22"/>
              </w:rPr>
            </w:pPr>
            <w:r>
              <w:rPr>
                <w:rFonts w:eastAsia="Times New Roman"/>
                <w:sz w:val="22"/>
                <w:szCs w:val="22"/>
              </w:rPr>
              <w:t>conduct proceedings before a court or tribunal</w:t>
            </w:r>
          </w:p>
          <w:p w14:paraId="3CFF7079" w14:textId="77777777" w:rsidR="00C8300D" w:rsidRDefault="00C8300D" w:rsidP="00550DF1">
            <w:pPr>
              <w:pStyle w:val="ListParagraph"/>
              <w:numPr>
                <w:ilvl w:val="0"/>
                <w:numId w:val="230"/>
              </w:numPr>
              <w:jc w:val="left"/>
              <w:rPr>
                <w:rFonts w:eastAsia="Times New Roman"/>
                <w:sz w:val="22"/>
                <w:szCs w:val="22"/>
              </w:rPr>
            </w:pPr>
            <w:r>
              <w:rPr>
                <w:rFonts w:eastAsia="Times New Roman"/>
                <w:sz w:val="22"/>
                <w:szCs w:val="22"/>
              </w:rPr>
              <w:t>The information we have is necessary to be shared to prevent or lessen a serious threat to public health</w:t>
            </w:r>
          </w:p>
          <w:p w14:paraId="2E8AB1CB" w14:textId="77777777" w:rsidR="00C8300D" w:rsidRPr="002C46D2" w:rsidRDefault="00C8300D" w:rsidP="00550DF1">
            <w:pPr>
              <w:pStyle w:val="ListParagraph"/>
              <w:numPr>
                <w:ilvl w:val="0"/>
                <w:numId w:val="230"/>
              </w:numPr>
              <w:jc w:val="left"/>
              <w:rPr>
                <w:rFonts w:eastAsia="Times New Roman"/>
                <w:sz w:val="22"/>
                <w:szCs w:val="22"/>
              </w:rPr>
            </w:pPr>
            <w:r>
              <w:rPr>
                <w:rFonts w:eastAsia="Times New Roman"/>
                <w:sz w:val="22"/>
                <w:szCs w:val="22"/>
              </w:rPr>
              <w:t>or safety; or t</w:t>
            </w:r>
            <w:r w:rsidRPr="00645507">
              <w:rPr>
                <w:rFonts w:eastAsia="Times New Roman"/>
                <w:sz w:val="22"/>
                <w:szCs w:val="22"/>
              </w:rPr>
              <w:t>he life or health of the individual concerned or another individual</w:t>
            </w:r>
            <w:r>
              <w:rPr>
                <w:rFonts w:eastAsia="Times New Roman"/>
                <w:sz w:val="22"/>
                <w:szCs w:val="22"/>
              </w:rPr>
              <w:t>.</w:t>
            </w:r>
          </w:p>
        </w:tc>
      </w:tr>
      <w:tr w:rsidR="00C8300D" w14:paraId="7C6CF1C3" w14:textId="77777777" w:rsidTr="00550DF1">
        <w:tc>
          <w:tcPr>
            <w:tcW w:w="10491" w:type="dxa"/>
            <w:gridSpan w:val="4"/>
            <w:shd w:val="clear" w:color="auto" w:fill="F2F2F2" w:themeFill="background1" w:themeFillShade="F2"/>
          </w:tcPr>
          <w:p w14:paraId="60C0234C" w14:textId="77777777" w:rsidR="00C8300D" w:rsidRDefault="00000000" w:rsidP="00550DF1">
            <w:pPr>
              <w:rPr>
                <w:rStyle w:val="Hyperlink"/>
                <w:rFonts w:eastAsiaTheme="majorEastAsia"/>
                <w:b/>
                <w:bCs/>
              </w:rPr>
            </w:pPr>
            <w:hyperlink r:id="rId59" w:tgtFrame="_blank" w:tooltip="Privacy Principle 11" w:history="1">
              <w:r w:rsidR="00C8300D" w:rsidRPr="00EA5864">
                <w:rPr>
                  <w:rStyle w:val="Hyperlink"/>
                  <w:rFonts w:eastAsiaTheme="majorEastAsia"/>
                  <w:b/>
                  <w:bCs/>
                  <w:sz w:val="22"/>
                  <w:szCs w:val="22"/>
                </w:rPr>
                <w:t>Principle 11 - Disclosing personal information</w:t>
              </w:r>
            </w:hyperlink>
          </w:p>
          <w:p w14:paraId="461706CE" w14:textId="77777777" w:rsidR="00C8300D" w:rsidRPr="00EA5864" w:rsidRDefault="00C8300D" w:rsidP="00550DF1">
            <w:pPr>
              <w:rPr>
                <w:rStyle w:val="Hyperlink"/>
                <w:rFonts w:eastAsiaTheme="majorEastAsia"/>
                <w:b/>
                <w:bCs/>
                <w:color w:val="000000" w:themeColor="text1"/>
              </w:rPr>
            </w:pPr>
          </w:p>
        </w:tc>
      </w:tr>
      <w:tr w:rsidR="00C8300D" w14:paraId="7D4002CD" w14:textId="77777777" w:rsidTr="00550DF1">
        <w:tc>
          <w:tcPr>
            <w:tcW w:w="1571" w:type="dxa"/>
            <w:shd w:val="clear" w:color="auto" w:fill="F2F2F2" w:themeFill="background1" w:themeFillShade="F2"/>
          </w:tcPr>
          <w:p w14:paraId="7A83B960" w14:textId="77777777" w:rsidR="00C8300D" w:rsidRPr="001F3E9C" w:rsidRDefault="00C8300D" w:rsidP="00550DF1">
            <w:pPr>
              <w:pStyle w:val="Normal2"/>
              <w:rPr>
                <w:bCs/>
              </w:rPr>
            </w:pPr>
            <w:r w:rsidRPr="001F3E9C">
              <w:rPr>
                <w:bCs/>
              </w:rPr>
              <w:t>Policy</w:t>
            </w:r>
          </w:p>
        </w:tc>
        <w:tc>
          <w:tcPr>
            <w:tcW w:w="8920" w:type="dxa"/>
            <w:gridSpan w:val="3"/>
          </w:tcPr>
          <w:p w14:paraId="2A6B9BAD" w14:textId="77777777" w:rsidR="00C8300D" w:rsidRPr="00A50900" w:rsidRDefault="00C8300D" w:rsidP="00550DF1">
            <w:pPr>
              <w:pStyle w:val="Normal2"/>
              <w:rPr>
                <w:rStyle w:val="Hyperlink"/>
                <w:rFonts w:eastAsiaTheme="majorEastAsia"/>
                <w:color w:val="000000" w:themeColor="text1"/>
                <w:u w:val="none"/>
              </w:rPr>
            </w:pPr>
            <w:r w:rsidRPr="00A50900">
              <w:rPr>
                <w:rStyle w:val="Hyperlink"/>
                <w:rFonts w:eastAsiaTheme="majorEastAsia"/>
                <w:color w:val="000000" w:themeColor="text1"/>
                <w:u w:val="none"/>
              </w:rPr>
              <w:t>We only disclose workers’ information for the purpose for which we originally collected or obtained it</w:t>
            </w:r>
            <w:r>
              <w:rPr>
                <w:rStyle w:val="Hyperlink"/>
                <w:rFonts w:eastAsiaTheme="majorEastAsia"/>
                <w:color w:val="000000" w:themeColor="text1"/>
              </w:rPr>
              <w:t xml:space="preserve"> unless one or more of the exceptions apply.</w:t>
            </w:r>
          </w:p>
        </w:tc>
      </w:tr>
      <w:tr w:rsidR="00C8300D" w14:paraId="1A8C335F" w14:textId="77777777" w:rsidTr="009A58D8">
        <w:trPr>
          <w:trHeight w:val="1798"/>
        </w:trPr>
        <w:tc>
          <w:tcPr>
            <w:tcW w:w="1571" w:type="dxa"/>
            <w:shd w:val="clear" w:color="auto" w:fill="F2F2F2" w:themeFill="background1" w:themeFillShade="F2"/>
          </w:tcPr>
          <w:p w14:paraId="1BB87334" w14:textId="77777777" w:rsidR="00C8300D" w:rsidRPr="00A50900" w:rsidRDefault="00C8300D" w:rsidP="00550DF1">
            <w:pPr>
              <w:rPr>
                <w:bCs/>
                <w:sz w:val="22"/>
                <w:szCs w:val="22"/>
              </w:rPr>
            </w:pPr>
            <w:r w:rsidRPr="00A50900">
              <w:rPr>
                <w:bCs/>
                <w:sz w:val="22"/>
                <w:szCs w:val="22"/>
              </w:rPr>
              <w:lastRenderedPageBreak/>
              <w:t>Exceptions</w:t>
            </w:r>
          </w:p>
        </w:tc>
        <w:tc>
          <w:tcPr>
            <w:tcW w:w="8920" w:type="dxa"/>
            <w:gridSpan w:val="3"/>
          </w:tcPr>
          <w:p w14:paraId="0E2847C4" w14:textId="77777777" w:rsidR="00C8300D" w:rsidRPr="0049345B" w:rsidRDefault="00C8300D" w:rsidP="00550DF1">
            <w:pPr>
              <w:pStyle w:val="Normal2"/>
              <w:numPr>
                <w:ilvl w:val="0"/>
                <w:numId w:val="235"/>
              </w:numPr>
              <w:rPr>
                <w:rStyle w:val="Hyperlink"/>
                <w:rFonts w:eastAsiaTheme="majorEastAsia"/>
                <w:color w:val="000000" w:themeColor="text1"/>
                <w:szCs w:val="22"/>
              </w:rPr>
            </w:pPr>
            <w:r w:rsidRPr="0049345B">
              <w:rPr>
                <w:rStyle w:val="Hyperlink"/>
                <w:rFonts w:eastAsiaTheme="majorEastAsia"/>
                <w:color w:val="000000" w:themeColor="text1"/>
                <w:szCs w:val="22"/>
              </w:rPr>
              <w:t>Disclosure is one of the purposes for which we got the information.</w:t>
            </w:r>
          </w:p>
          <w:p w14:paraId="3A55F4AF" w14:textId="77777777" w:rsidR="00C8300D" w:rsidRPr="0049345B" w:rsidRDefault="00C8300D" w:rsidP="00550DF1">
            <w:pPr>
              <w:pStyle w:val="ListParagraph"/>
              <w:numPr>
                <w:ilvl w:val="0"/>
                <w:numId w:val="235"/>
              </w:numPr>
              <w:jc w:val="left"/>
              <w:rPr>
                <w:rFonts w:eastAsia="Times New Roman"/>
                <w:sz w:val="22"/>
                <w:szCs w:val="22"/>
              </w:rPr>
            </w:pPr>
            <w:r w:rsidRPr="0049345B">
              <w:rPr>
                <w:rFonts w:eastAsia="Times New Roman"/>
                <w:sz w:val="22"/>
                <w:szCs w:val="22"/>
              </w:rPr>
              <w:t>The worker authorised us to disclose.</w:t>
            </w:r>
          </w:p>
          <w:p w14:paraId="0E98A62F" w14:textId="77777777" w:rsidR="00C8300D" w:rsidRPr="0049345B" w:rsidRDefault="00C8300D" w:rsidP="00550DF1">
            <w:pPr>
              <w:pStyle w:val="ListParagraph"/>
              <w:numPr>
                <w:ilvl w:val="0"/>
                <w:numId w:val="235"/>
              </w:numPr>
              <w:jc w:val="left"/>
              <w:rPr>
                <w:rFonts w:eastAsia="Times New Roman"/>
                <w:sz w:val="22"/>
                <w:szCs w:val="22"/>
              </w:rPr>
            </w:pPr>
            <w:r w:rsidRPr="0049345B">
              <w:rPr>
                <w:rFonts w:eastAsia="Times New Roman"/>
                <w:sz w:val="22"/>
                <w:szCs w:val="22"/>
              </w:rPr>
              <w:t>We use the information in a way that does not identify the worker.</w:t>
            </w:r>
          </w:p>
          <w:p w14:paraId="112C0CEE" w14:textId="77777777" w:rsidR="00C8300D" w:rsidRPr="0049345B" w:rsidRDefault="00C8300D" w:rsidP="00550DF1">
            <w:pPr>
              <w:pStyle w:val="ListParagraph"/>
              <w:numPr>
                <w:ilvl w:val="0"/>
                <w:numId w:val="235"/>
              </w:numPr>
              <w:jc w:val="left"/>
              <w:rPr>
                <w:rFonts w:eastAsia="Times New Roman"/>
                <w:sz w:val="22"/>
                <w:szCs w:val="22"/>
              </w:rPr>
            </w:pPr>
            <w:r w:rsidRPr="0049345B">
              <w:rPr>
                <w:rFonts w:eastAsia="Times New Roman"/>
                <w:sz w:val="22"/>
                <w:szCs w:val="22"/>
              </w:rPr>
              <w:t>Disclosure is necessary to avoid endangering someone’s health or safety.</w:t>
            </w:r>
          </w:p>
          <w:p w14:paraId="61F8AE3F" w14:textId="77777777" w:rsidR="00C8300D" w:rsidRPr="0049345B" w:rsidRDefault="00C8300D" w:rsidP="00550DF1">
            <w:pPr>
              <w:pStyle w:val="ListParagraph"/>
              <w:numPr>
                <w:ilvl w:val="0"/>
                <w:numId w:val="235"/>
              </w:numPr>
              <w:jc w:val="left"/>
              <w:rPr>
                <w:rFonts w:eastAsia="Times New Roman"/>
                <w:sz w:val="22"/>
                <w:szCs w:val="22"/>
              </w:rPr>
            </w:pPr>
            <w:r w:rsidRPr="0049345B">
              <w:rPr>
                <w:rFonts w:eastAsia="Times New Roman"/>
                <w:sz w:val="22"/>
                <w:szCs w:val="22"/>
              </w:rPr>
              <w:t>Disclosure is necessary to uphold or enforce the law.</w:t>
            </w:r>
          </w:p>
          <w:p w14:paraId="1C419209" w14:textId="5B7E7CC1" w:rsidR="00C8300D" w:rsidRPr="0049345B" w:rsidRDefault="00C8300D" w:rsidP="00550DF1">
            <w:pPr>
              <w:pStyle w:val="ListParagraph"/>
              <w:ind w:left="360"/>
              <w:jc w:val="left"/>
              <w:rPr>
                <w:rFonts w:eastAsia="Times New Roman"/>
                <w:sz w:val="22"/>
                <w:szCs w:val="22"/>
              </w:rPr>
            </w:pPr>
            <w:r w:rsidRPr="0049345B">
              <w:rPr>
                <w:rFonts w:eastAsia="Times New Roman"/>
                <w:sz w:val="22"/>
                <w:szCs w:val="22"/>
              </w:rPr>
              <w:t>Guidance:</w:t>
            </w:r>
            <w:r w:rsidRPr="0049345B">
              <w:rPr>
                <w:rFonts w:eastAsiaTheme="minorHAnsi" w:cstheme="minorBidi"/>
                <w:sz w:val="22"/>
                <w:szCs w:val="22"/>
                <w:lang w:eastAsia="en-US"/>
              </w:rPr>
              <w:t xml:space="preserve"> </w:t>
            </w:r>
            <w:hyperlink r:id="rId60" w:tgtFrame="_blank" w:history="1">
              <w:r w:rsidRPr="0049345B">
                <w:rPr>
                  <w:rStyle w:val="Hyperlink"/>
                  <w:rFonts w:eastAsia="Times New Roman"/>
                  <w:sz w:val="22"/>
                  <w:szCs w:val="22"/>
                </w:rPr>
                <w:t>Releasing personal information to Police and law enforcement agencies</w:t>
              </w:r>
            </w:hyperlink>
            <w:r w:rsidR="009A58D8">
              <w:rPr>
                <w:rStyle w:val="Hyperlink"/>
                <w:rFonts w:eastAsia="Times New Roman"/>
              </w:rPr>
              <w:t xml:space="preserve">  </w:t>
            </w:r>
          </w:p>
        </w:tc>
      </w:tr>
      <w:tr w:rsidR="00C8300D" w14:paraId="6BFB92C9" w14:textId="77777777" w:rsidTr="00550DF1">
        <w:tc>
          <w:tcPr>
            <w:tcW w:w="10491" w:type="dxa"/>
            <w:gridSpan w:val="4"/>
            <w:shd w:val="clear" w:color="auto" w:fill="F2F2F2" w:themeFill="background1" w:themeFillShade="F2"/>
          </w:tcPr>
          <w:p w14:paraId="0F9B7DA9" w14:textId="77777777" w:rsidR="00C8300D" w:rsidRDefault="00C8300D" w:rsidP="00550DF1">
            <w:pPr>
              <w:tabs>
                <w:tab w:val="right" w:pos="10275"/>
              </w:tabs>
              <w:jc w:val="center"/>
            </w:pPr>
            <w:r w:rsidRPr="00917A0C">
              <w:rPr>
                <w:rStyle w:val="normalChar1"/>
                <w:noProof/>
              </w:rPr>
              <w:drawing>
                <wp:inline distT="0" distB="0" distL="0" distR="0" wp14:anchorId="3AC97171" wp14:editId="5D11CF98">
                  <wp:extent cx="6221095" cy="5059680"/>
                  <wp:effectExtent l="0" t="0" r="8255" b="7620"/>
                  <wp:docPr id="1346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081" name=""/>
                          <pic:cNvPicPr/>
                        </pic:nvPicPr>
                        <pic:blipFill>
                          <a:blip r:embed="rId61"/>
                          <a:stretch>
                            <a:fillRect/>
                          </a:stretch>
                        </pic:blipFill>
                        <pic:spPr>
                          <a:xfrm>
                            <a:off x="0" y="0"/>
                            <a:ext cx="6221095" cy="5059680"/>
                          </a:xfrm>
                          <a:prstGeom prst="rect">
                            <a:avLst/>
                          </a:prstGeom>
                        </pic:spPr>
                      </pic:pic>
                    </a:graphicData>
                  </a:graphic>
                </wp:inline>
              </w:drawing>
            </w:r>
          </w:p>
          <w:p w14:paraId="5B306E12" w14:textId="77777777" w:rsidR="00C8300D" w:rsidRPr="002F1365" w:rsidRDefault="00C8300D" w:rsidP="00550DF1">
            <w:pPr>
              <w:tabs>
                <w:tab w:val="right" w:pos="10275"/>
              </w:tabs>
            </w:pPr>
          </w:p>
        </w:tc>
      </w:tr>
      <w:tr w:rsidR="00C8300D" w14:paraId="289D6E97" w14:textId="77777777" w:rsidTr="00550DF1">
        <w:tc>
          <w:tcPr>
            <w:tcW w:w="10491" w:type="dxa"/>
            <w:gridSpan w:val="4"/>
            <w:shd w:val="clear" w:color="auto" w:fill="F2F2F2" w:themeFill="background1" w:themeFillShade="F2"/>
          </w:tcPr>
          <w:p w14:paraId="4F2B1E2A" w14:textId="77777777" w:rsidR="00C8300D" w:rsidRDefault="00000000" w:rsidP="00550DF1">
            <w:pPr>
              <w:rPr>
                <w:rStyle w:val="Hyperlink"/>
                <w:rFonts w:eastAsiaTheme="majorEastAsia"/>
                <w:b/>
                <w:bCs/>
                <w:sz w:val="22"/>
                <w:szCs w:val="22"/>
              </w:rPr>
            </w:pPr>
            <w:hyperlink r:id="rId62" w:tgtFrame="_blank" w:tooltip="Privacy Principle 12" w:history="1">
              <w:r w:rsidR="00C8300D" w:rsidRPr="00EA5864">
                <w:rPr>
                  <w:rStyle w:val="Hyperlink"/>
                  <w:rFonts w:eastAsiaTheme="majorEastAsia"/>
                  <w:b/>
                  <w:bCs/>
                  <w:sz w:val="22"/>
                  <w:szCs w:val="22"/>
                </w:rPr>
                <w:t>Principle 12 - Disclosure outside New Zealand</w:t>
              </w:r>
            </w:hyperlink>
          </w:p>
          <w:p w14:paraId="44310BC5" w14:textId="77777777" w:rsidR="00C8300D" w:rsidRPr="00EA5864" w:rsidRDefault="00C8300D" w:rsidP="00550DF1">
            <w:pPr>
              <w:rPr>
                <w:rStyle w:val="Hyperlink"/>
                <w:rFonts w:eastAsiaTheme="majorEastAsia"/>
                <w:b/>
                <w:bCs/>
                <w:color w:val="000000" w:themeColor="text1"/>
                <w:sz w:val="22"/>
                <w:szCs w:val="22"/>
              </w:rPr>
            </w:pPr>
          </w:p>
        </w:tc>
      </w:tr>
      <w:tr w:rsidR="00C8300D" w14:paraId="15C19BF2" w14:textId="77777777" w:rsidTr="00550DF1">
        <w:tc>
          <w:tcPr>
            <w:tcW w:w="1571" w:type="dxa"/>
            <w:shd w:val="clear" w:color="auto" w:fill="F2F2F2" w:themeFill="background1" w:themeFillShade="F2"/>
          </w:tcPr>
          <w:p w14:paraId="3AA87185" w14:textId="77777777" w:rsidR="00C8300D" w:rsidRPr="00482CBA" w:rsidRDefault="00C8300D" w:rsidP="00550DF1">
            <w:pPr>
              <w:rPr>
                <w:rStyle w:val="Hyperlink"/>
                <w:rFonts w:eastAsiaTheme="majorEastAsia"/>
                <w:sz w:val="22"/>
                <w:szCs w:val="22"/>
                <w:u w:val="none"/>
              </w:rPr>
            </w:pPr>
            <w:r w:rsidRPr="00482CBA">
              <w:rPr>
                <w:rStyle w:val="Hyperlink"/>
                <w:rFonts w:eastAsiaTheme="majorEastAsia"/>
                <w:color w:val="auto"/>
                <w:sz w:val="22"/>
                <w:szCs w:val="22"/>
                <w:u w:val="none"/>
              </w:rPr>
              <w:t>Policy</w:t>
            </w:r>
          </w:p>
        </w:tc>
        <w:tc>
          <w:tcPr>
            <w:tcW w:w="8920" w:type="dxa"/>
            <w:gridSpan w:val="3"/>
          </w:tcPr>
          <w:p w14:paraId="6B17CCE9" w14:textId="77777777" w:rsidR="00C8300D" w:rsidRPr="00EA5864" w:rsidRDefault="00C8300D" w:rsidP="00550DF1">
            <w:pPr>
              <w:pStyle w:val="Normal2"/>
              <w:numPr>
                <w:ilvl w:val="0"/>
                <w:numId w:val="238"/>
              </w:numPr>
              <w:rPr>
                <w:rStyle w:val="Hyperlink"/>
                <w:rFonts w:eastAsiaTheme="majorEastAsia"/>
                <w:color w:val="000000" w:themeColor="text1"/>
                <w:szCs w:val="22"/>
              </w:rPr>
            </w:pPr>
            <w:r w:rsidRPr="00EA5864">
              <w:rPr>
                <w:rStyle w:val="Hyperlink"/>
                <w:rFonts w:eastAsiaTheme="majorEastAsia"/>
                <w:color w:val="000000" w:themeColor="text1"/>
                <w:szCs w:val="22"/>
                <w:u w:val="none"/>
              </w:rPr>
              <w:t>We only disclose personal information to an organisation or person outside New Zealand after we check that the following applies to the overseas organisation:</w:t>
            </w:r>
          </w:p>
          <w:p w14:paraId="0B1CFF6F" w14:textId="77777777" w:rsidR="00C8300D" w:rsidRPr="00EA5864" w:rsidRDefault="00C8300D" w:rsidP="00550DF1">
            <w:pPr>
              <w:pStyle w:val="ListParagraph"/>
              <w:numPr>
                <w:ilvl w:val="0"/>
                <w:numId w:val="239"/>
              </w:numPr>
              <w:jc w:val="left"/>
              <w:rPr>
                <w:rFonts w:eastAsia="Times New Roman"/>
                <w:sz w:val="22"/>
                <w:szCs w:val="22"/>
              </w:rPr>
            </w:pPr>
            <w:r w:rsidRPr="00EA5864">
              <w:rPr>
                <w:rFonts w:eastAsia="Times New Roman"/>
                <w:sz w:val="22"/>
                <w:szCs w:val="22"/>
              </w:rPr>
              <w:t>They are subject to the NZ Privacy Act because they do business in New Zealand.</w:t>
            </w:r>
          </w:p>
          <w:p w14:paraId="727FF14E" w14:textId="77777777" w:rsidR="00C8300D" w:rsidRPr="00EA5864" w:rsidRDefault="00C8300D" w:rsidP="00550DF1">
            <w:pPr>
              <w:pStyle w:val="ListParagraph"/>
              <w:numPr>
                <w:ilvl w:val="0"/>
                <w:numId w:val="239"/>
              </w:numPr>
              <w:jc w:val="left"/>
              <w:rPr>
                <w:rFonts w:eastAsia="Times New Roman"/>
                <w:sz w:val="22"/>
                <w:szCs w:val="22"/>
              </w:rPr>
            </w:pPr>
            <w:r w:rsidRPr="00EA5864">
              <w:rPr>
                <w:rFonts w:eastAsia="Times New Roman"/>
                <w:sz w:val="22"/>
                <w:szCs w:val="22"/>
              </w:rPr>
              <w:t xml:space="preserve">They adequately protect the information by using </w:t>
            </w:r>
            <w:hyperlink r:id="rId63" w:tgtFrame="_blank" w:history="1">
              <w:r w:rsidRPr="00482CBA">
                <w:rPr>
                  <w:rStyle w:val="Hyperlink"/>
                  <w:sz w:val="22"/>
                  <w:szCs w:val="22"/>
                </w:rPr>
                <w:t>model contract clauses</w:t>
              </w:r>
            </w:hyperlink>
            <w:r w:rsidRPr="00EA5864">
              <w:rPr>
                <w:rFonts w:eastAsia="Times New Roman"/>
                <w:sz w:val="22"/>
                <w:szCs w:val="22"/>
              </w:rPr>
              <w:t>.</w:t>
            </w:r>
          </w:p>
          <w:p w14:paraId="31592F14" w14:textId="77777777" w:rsidR="00C8300D" w:rsidRPr="00EA5864" w:rsidRDefault="00C8300D" w:rsidP="00550DF1">
            <w:pPr>
              <w:pStyle w:val="ListParagraph"/>
              <w:numPr>
                <w:ilvl w:val="0"/>
                <w:numId w:val="239"/>
              </w:numPr>
              <w:jc w:val="left"/>
              <w:rPr>
                <w:rFonts w:eastAsia="Times New Roman"/>
                <w:sz w:val="22"/>
                <w:szCs w:val="22"/>
              </w:rPr>
            </w:pPr>
            <w:r w:rsidRPr="00EA5864">
              <w:rPr>
                <w:rFonts w:eastAsia="Times New Roman"/>
                <w:sz w:val="22"/>
                <w:szCs w:val="22"/>
              </w:rPr>
              <w:t>They are subject to privacy laws that provide comparable safeguards to the NZ Privacy Act.</w:t>
            </w:r>
          </w:p>
          <w:p w14:paraId="456FE1EA" w14:textId="77777777" w:rsidR="00C8300D" w:rsidRPr="00EA5864" w:rsidRDefault="00C8300D" w:rsidP="00550DF1">
            <w:pPr>
              <w:pStyle w:val="ListParagraph"/>
              <w:numPr>
                <w:ilvl w:val="0"/>
                <w:numId w:val="238"/>
              </w:numPr>
              <w:jc w:val="both"/>
              <w:rPr>
                <w:rFonts w:eastAsia="Times New Roman"/>
                <w:sz w:val="22"/>
                <w:szCs w:val="22"/>
              </w:rPr>
            </w:pPr>
            <w:r w:rsidRPr="00EA5864">
              <w:rPr>
                <w:rFonts w:eastAsia="Times New Roman"/>
                <w:sz w:val="22"/>
                <w:szCs w:val="22"/>
              </w:rPr>
              <w:t>If none of the above criteria apply we only can make a cross-border disclosure with the permission of the person concerned. In this case, we have to inform the person that their information might not be given the same protection as provided by the NZ Privacy Act.</w:t>
            </w:r>
          </w:p>
          <w:p w14:paraId="703AAB11" w14:textId="77777777" w:rsidR="00C8300D" w:rsidRPr="00EA5864" w:rsidRDefault="00C8300D" w:rsidP="00550DF1">
            <w:pPr>
              <w:pStyle w:val="ListParagraph"/>
              <w:numPr>
                <w:ilvl w:val="0"/>
                <w:numId w:val="238"/>
              </w:numPr>
              <w:jc w:val="both"/>
              <w:rPr>
                <w:rFonts w:eastAsia="Times New Roman"/>
                <w:sz w:val="22"/>
                <w:szCs w:val="22"/>
              </w:rPr>
            </w:pPr>
            <w:r w:rsidRPr="00EA5864">
              <w:rPr>
                <w:rFonts w:eastAsia="Times New Roman"/>
                <w:sz w:val="22"/>
                <w:szCs w:val="22"/>
              </w:rPr>
              <w:t xml:space="preserve">We apply the </w:t>
            </w:r>
            <w:hyperlink r:id="rId64" w:history="1">
              <w:r w:rsidRPr="00EA5864">
                <w:rPr>
                  <w:rStyle w:val="Hyperlink"/>
                  <w:sz w:val="22"/>
                  <w:szCs w:val="22"/>
                </w:rPr>
                <w:t>Decision tree</w:t>
              </w:r>
            </w:hyperlink>
            <w:r w:rsidRPr="00EA5864">
              <w:rPr>
                <w:rStyle w:val="Hyperlink"/>
                <w:sz w:val="22"/>
                <w:szCs w:val="22"/>
              </w:rPr>
              <w:t xml:space="preserve"> </w:t>
            </w:r>
            <w:r w:rsidRPr="00EA5864">
              <w:rPr>
                <w:rStyle w:val="Hyperlink"/>
                <w:color w:val="auto"/>
                <w:sz w:val="22"/>
                <w:szCs w:val="22"/>
                <w:u w:val="none"/>
              </w:rPr>
              <w:t>to ensure ou</w:t>
            </w:r>
            <w:r w:rsidRPr="00EA5864">
              <w:rPr>
                <w:rStyle w:val="Hyperlink"/>
                <w:color w:val="auto"/>
                <w:sz w:val="22"/>
                <w:szCs w:val="22"/>
              </w:rPr>
              <w:t>r</w:t>
            </w:r>
            <w:r w:rsidRPr="00EA5864">
              <w:rPr>
                <w:rStyle w:val="Hyperlink"/>
                <w:color w:val="auto"/>
                <w:sz w:val="22"/>
                <w:szCs w:val="22"/>
                <w:u w:val="none"/>
              </w:rPr>
              <w:t xml:space="preserve"> processes are in line with the NZ Privacy Act.</w:t>
            </w:r>
          </w:p>
        </w:tc>
      </w:tr>
      <w:tr w:rsidR="00C8300D" w14:paraId="24AA3C9E" w14:textId="77777777" w:rsidTr="00550DF1">
        <w:tc>
          <w:tcPr>
            <w:tcW w:w="10491" w:type="dxa"/>
            <w:gridSpan w:val="4"/>
            <w:shd w:val="clear" w:color="auto" w:fill="F2F2F2" w:themeFill="background1" w:themeFillShade="F2"/>
          </w:tcPr>
          <w:p w14:paraId="3F8854A0" w14:textId="77777777" w:rsidR="00C8300D" w:rsidRPr="00EA5864" w:rsidRDefault="00000000" w:rsidP="00550DF1">
            <w:pPr>
              <w:pStyle w:val="Normal2"/>
              <w:rPr>
                <w:rStyle w:val="Hyperlink"/>
                <w:rFonts w:eastAsiaTheme="majorEastAsia"/>
                <w:b/>
                <w:bCs/>
                <w:szCs w:val="22"/>
              </w:rPr>
            </w:pPr>
            <w:hyperlink r:id="rId65" w:tgtFrame="_blank" w:tooltip="Privacy Principle 13" w:history="1">
              <w:r w:rsidR="00C8300D" w:rsidRPr="00EA5864">
                <w:rPr>
                  <w:rStyle w:val="Hyperlink"/>
                  <w:rFonts w:eastAsiaTheme="majorEastAsia"/>
                  <w:b/>
                  <w:bCs/>
                  <w:szCs w:val="22"/>
                </w:rPr>
                <w:t>Principle 13 - Unique identifiers</w:t>
              </w:r>
            </w:hyperlink>
          </w:p>
          <w:p w14:paraId="6C23636D" w14:textId="77777777" w:rsidR="00C8300D" w:rsidRPr="00EA5864" w:rsidRDefault="00C8300D" w:rsidP="00550DF1">
            <w:pPr>
              <w:rPr>
                <w:rFonts w:eastAsiaTheme="majorEastAsia"/>
                <w:sz w:val="22"/>
                <w:szCs w:val="22"/>
              </w:rPr>
            </w:pPr>
          </w:p>
        </w:tc>
      </w:tr>
      <w:tr w:rsidR="00C8300D" w14:paraId="285AA1B3" w14:textId="77777777" w:rsidTr="00550DF1">
        <w:tc>
          <w:tcPr>
            <w:tcW w:w="1571" w:type="dxa"/>
            <w:shd w:val="clear" w:color="auto" w:fill="F2F2F2" w:themeFill="background1" w:themeFillShade="F2"/>
          </w:tcPr>
          <w:p w14:paraId="31E44228" w14:textId="77777777" w:rsidR="00C8300D" w:rsidRPr="002246DA" w:rsidRDefault="00C8300D" w:rsidP="00550DF1">
            <w:pPr>
              <w:pStyle w:val="Normal2"/>
              <w:rPr>
                <w:bCs/>
              </w:rPr>
            </w:pPr>
            <w:r w:rsidRPr="002246DA">
              <w:rPr>
                <w:bCs/>
              </w:rPr>
              <w:t>Policy</w:t>
            </w:r>
          </w:p>
        </w:tc>
        <w:tc>
          <w:tcPr>
            <w:tcW w:w="8920" w:type="dxa"/>
            <w:gridSpan w:val="3"/>
          </w:tcPr>
          <w:p w14:paraId="1CCABA52" w14:textId="77777777" w:rsidR="00C8300D" w:rsidRDefault="00C8300D" w:rsidP="00550DF1">
            <w:pPr>
              <w:pStyle w:val="Normal2"/>
              <w:rPr>
                <w:rStyle w:val="Hyperlink"/>
                <w:rFonts w:eastAsiaTheme="majorEastAsia"/>
                <w:color w:val="000000" w:themeColor="text1"/>
              </w:rPr>
            </w:pPr>
            <w:r>
              <w:rPr>
                <w:rStyle w:val="Hyperlink"/>
                <w:rFonts w:eastAsiaTheme="majorEastAsia"/>
                <w:color w:val="000000" w:themeColor="text1"/>
              </w:rPr>
              <w:t xml:space="preserve">We do not assign unique identifiers to workers.  </w:t>
            </w:r>
          </w:p>
        </w:tc>
      </w:tr>
      <w:tr w:rsidR="00C8300D" w14:paraId="504039CF" w14:textId="77777777" w:rsidTr="00550DF1">
        <w:tc>
          <w:tcPr>
            <w:tcW w:w="1571" w:type="dxa"/>
            <w:shd w:val="clear" w:color="auto" w:fill="F2F2F2" w:themeFill="background1" w:themeFillShade="F2"/>
          </w:tcPr>
          <w:p w14:paraId="37FA1590" w14:textId="77777777" w:rsidR="00C8300D" w:rsidRPr="00213EFD" w:rsidRDefault="00C8300D" w:rsidP="00550DF1">
            <w:pPr>
              <w:pStyle w:val="Normal2"/>
              <w:rPr>
                <w:bCs/>
              </w:rPr>
            </w:pPr>
            <w:r w:rsidRPr="00213EFD">
              <w:rPr>
                <w:bCs/>
              </w:rPr>
              <w:t>Unique identifiers definition</w:t>
            </w:r>
          </w:p>
        </w:tc>
        <w:tc>
          <w:tcPr>
            <w:tcW w:w="8920" w:type="dxa"/>
            <w:gridSpan w:val="3"/>
          </w:tcPr>
          <w:p w14:paraId="1019FE5F" w14:textId="77777777" w:rsidR="00C8300D" w:rsidRDefault="00C8300D" w:rsidP="00550DF1">
            <w:pPr>
              <w:rPr>
                <w:rStyle w:val="Hyperlink"/>
                <w:rFonts w:eastAsiaTheme="majorEastAsia"/>
                <w:color w:val="000000" w:themeColor="text1"/>
              </w:rPr>
            </w:pPr>
            <w:r w:rsidRPr="005E78FA">
              <w:rPr>
                <w:sz w:val="22"/>
                <w:szCs w:val="22"/>
              </w:rPr>
              <w:t>Unique identifiers are individual numbers, references, or other forms of identification allocated to people by organisations as a way to uniquely identify the person to the organisation assigning the identifier.  Examples include driver’s licence numbers, passport numbers, IRD numbers, or National Health Index (NHI) numbers. </w:t>
            </w:r>
          </w:p>
        </w:tc>
      </w:tr>
    </w:tbl>
    <w:p w14:paraId="2708C2F4" w14:textId="77777777" w:rsidR="00A410A3" w:rsidRDefault="00A410A3" w:rsidP="00D90C3D"/>
    <w:sectPr w:rsidR="00A410A3" w:rsidSect="00A91B74">
      <w:headerReference w:type="default" r:id="rId66"/>
      <w:footerReference w:type="default" r:id="rId67"/>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ADE18" w14:textId="77777777" w:rsidR="00FF3554" w:rsidRDefault="00FF3554" w:rsidP="00C8300D">
      <w:pPr>
        <w:spacing w:after="0" w:line="240" w:lineRule="auto"/>
      </w:pPr>
      <w:r>
        <w:separator/>
      </w:r>
    </w:p>
  </w:endnote>
  <w:endnote w:type="continuationSeparator" w:id="0">
    <w:p w14:paraId="5DD1C3B8" w14:textId="77777777" w:rsidR="00FF3554" w:rsidRDefault="00FF3554" w:rsidP="00C8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0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23"/>
      <w:gridCol w:w="1170"/>
      <w:gridCol w:w="1275"/>
      <w:gridCol w:w="1276"/>
      <w:gridCol w:w="862"/>
      <w:gridCol w:w="1125"/>
      <w:gridCol w:w="1560"/>
      <w:gridCol w:w="1804"/>
    </w:tblGrid>
    <w:tr w:rsidR="00214E82" w:rsidRPr="00214E82" w14:paraId="6FD01E9A" w14:textId="77777777" w:rsidTr="00AC1043">
      <w:trPr>
        <w:trHeight w:val="306"/>
      </w:trPr>
      <w:tc>
        <w:tcPr>
          <w:tcW w:w="955" w:type="dxa"/>
          <w:tcBorders>
            <w:top w:val="single" w:sz="4" w:space="0" w:color="auto"/>
            <w:left w:val="single" w:sz="4" w:space="0" w:color="auto"/>
            <w:bottom w:val="single" w:sz="4" w:space="0" w:color="auto"/>
            <w:right w:val="single" w:sz="4" w:space="0" w:color="auto"/>
          </w:tcBorders>
          <w:hideMark/>
        </w:tcPr>
        <w:p w14:paraId="1BD50EC7" w14:textId="77777777" w:rsidR="00214E82" w:rsidRPr="00214E82" w:rsidRDefault="00214E82" w:rsidP="00214E82">
          <w:pPr>
            <w:pStyle w:val="Footer"/>
          </w:pPr>
          <w:r w:rsidRPr="00214E82">
            <w:t>Version:</w:t>
          </w:r>
        </w:p>
      </w:tc>
      <w:tc>
        <w:tcPr>
          <w:tcW w:w="453" w:type="dxa"/>
          <w:tcBorders>
            <w:top w:val="single" w:sz="4" w:space="0" w:color="auto"/>
            <w:left w:val="single" w:sz="4" w:space="0" w:color="auto"/>
            <w:bottom w:val="single" w:sz="4" w:space="0" w:color="auto"/>
            <w:right w:val="single" w:sz="4" w:space="0" w:color="auto"/>
          </w:tcBorders>
          <w:hideMark/>
        </w:tcPr>
        <w:p w14:paraId="57A49E17" w14:textId="6490A788" w:rsidR="00214E82" w:rsidRPr="00214E82" w:rsidRDefault="00214E82" w:rsidP="00214E82">
          <w:pPr>
            <w:pStyle w:val="Footer"/>
          </w:pPr>
          <w:r w:rsidRPr="00214E82">
            <w:t>V</w:t>
          </w:r>
          <w:r>
            <w:t>1</w:t>
          </w:r>
        </w:p>
      </w:tc>
      <w:tc>
        <w:tcPr>
          <w:tcW w:w="823" w:type="dxa"/>
          <w:tcBorders>
            <w:top w:val="single" w:sz="4" w:space="0" w:color="auto"/>
            <w:left w:val="single" w:sz="4" w:space="0" w:color="auto"/>
            <w:bottom w:val="single" w:sz="4" w:space="0" w:color="auto"/>
            <w:right w:val="single" w:sz="4" w:space="0" w:color="auto"/>
          </w:tcBorders>
          <w:hideMark/>
        </w:tcPr>
        <w:p w14:paraId="6151C23A" w14:textId="77777777" w:rsidR="00214E82" w:rsidRPr="00214E82" w:rsidRDefault="00214E82" w:rsidP="00214E82">
          <w:pPr>
            <w:pStyle w:val="Footer"/>
          </w:pPr>
          <w:r w:rsidRPr="00214E82">
            <w:t xml:space="preserve">Issued </w:t>
          </w:r>
        </w:p>
      </w:tc>
      <w:tc>
        <w:tcPr>
          <w:tcW w:w="1170" w:type="dxa"/>
          <w:tcBorders>
            <w:top w:val="single" w:sz="4" w:space="0" w:color="auto"/>
            <w:left w:val="single" w:sz="4" w:space="0" w:color="auto"/>
            <w:bottom w:val="single" w:sz="4" w:space="0" w:color="auto"/>
            <w:right w:val="single" w:sz="4" w:space="0" w:color="auto"/>
          </w:tcBorders>
          <w:hideMark/>
        </w:tcPr>
        <w:p w14:paraId="18951E2A" w14:textId="77777777" w:rsidR="00214E82" w:rsidRPr="00214E82" w:rsidRDefault="00214E82" w:rsidP="00214E82">
          <w:pPr>
            <w:pStyle w:val="Footer"/>
          </w:pPr>
          <w:r w:rsidRPr="00214E82">
            <w:t>April 2026</w:t>
          </w:r>
        </w:p>
      </w:tc>
      <w:tc>
        <w:tcPr>
          <w:tcW w:w="1275" w:type="dxa"/>
          <w:tcBorders>
            <w:top w:val="single" w:sz="4" w:space="0" w:color="auto"/>
            <w:left w:val="single" w:sz="4" w:space="0" w:color="auto"/>
            <w:bottom w:val="single" w:sz="4" w:space="0" w:color="auto"/>
            <w:right w:val="single" w:sz="4" w:space="0" w:color="auto"/>
          </w:tcBorders>
          <w:hideMark/>
        </w:tcPr>
        <w:p w14:paraId="2BB2E4BC" w14:textId="77777777" w:rsidR="00214E82" w:rsidRPr="00214E82" w:rsidRDefault="00214E82" w:rsidP="00214E82">
          <w:pPr>
            <w:pStyle w:val="Footer"/>
          </w:pPr>
          <w:r w:rsidRPr="00214E82">
            <w:t>Created by:</w:t>
          </w:r>
        </w:p>
      </w:tc>
      <w:tc>
        <w:tcPr>
          <w:tcW w:w="1276" w:type="dxa"/>
          <w:tcBorders>
            <w:top w:val="single" w:sz="4" w:space="0" w:color="auto"/>
            <w:left w:val="single" w:sz="4" w:space="0" w:color="auto"/>
            <w:bottom w:val="single" w:sz="4" w:space="0" w:color="auto"/>
            <w:right w:val="single" w:sz="4" w:space="0" w:color="auto"/>
          </w:tcBorders>
          <w:hideMark/>
        </w:tcPr>
        <w:p w14:paraId="08FDD1F9" w14:textId="77777777" w:rsidR="00214E82" w:rsidRPr="00214E82" w:rsidRDefault="00214E82" w:rsidP="00214E82">
          <w:pPr>
            <w:pStyle w:val="Footer"/>
          </w:pPr>
          <w:r w:rsidRPr="00214E82">
            <w:t>GSHarnisch</w:t>
          </w:r>
        </w:p>
      </w:tc>
      <w:tc>
        <w:tcPr>
          <w:tcW w:w="862" w:type="dxa"/>
        </w:tcPr>
        <w:p w14:paraId="0C6CF07D" w14:textId="77777777" w:rsidR="00214E82" w:rsidRPr="00214E82" w:rsidRDefault="00214E82" w:rsidP="00214E82">
          <w:pPr>
            <w:pStyle w:val="Footer"/>
          </w:pPr>
          <w:r w:rsidRPr="00214E82">
            <w:t xml:space="preserve">Review </w:t>
          </w:r>
        </w:p>
      </w:tc>
      <w:tc>
        <w:tcPr>
          <w:tcW w:w="1125" w:type="dxa"/>
        </w:tcPr>
        <w:p w14:paraId="4A529346" w14:textId="77777777" w:rsidR="00214E82" w:rsidRPr="00214E82" w:rsidRDefault="00214E82" w:rsidP="00214E82">
          <w:pPr>
            <w:pStyle w:val="Footer"/>
          </w:pPr>
          <w:r w:rsidRPr="00214E82">
            <w:t>April 2029</w:t>
          </w:r>
        </w:p>
      </w:tc>
      <w:tc>
        <w:tcPr>
          <w:tcW w:w="1560" w:type="dxa"/>
        </w:tcPr>
        <w:p w14:paraId="5CE8B02E" w14:textId="77777777" w:rsidR="00214E82" w:rsidRPr="00214E82" w:rsidRDefault="00214E82" w:rsidP="00214E82">
          <w:pPr>
            <w:pStyle w:val="Footer"/>
          </w:pPr>
          <w:r w:rsidRPr="00214E82">
            <w:t>Authorised by:</w:t>
          </w:r>
        </w:p>
      </w:tc>
      <w:tc>
        <w:tcPr>
          <w:tcW w:w="1804" w:type="dxa"/>
        </w:tcPr>
        <w:p w14:paraId="65BBC70D" w14:textId="77777777" w:rsidR="00214E82" w:rsidRPr="00214E82" w:rsidRDefault="00214E82" w:rsidP="00214E82">
          <w:pPr>
            <w:pStyle w:val="Footer"/>
          </w:pPr>
          <w:r w:rsidRPr="00214E82">
            <w:t>Platform Policy Group</w:t>
          </w:r>
        </w:p>
      </w:tc>
    </w:tr>
  </w:tbl>
  <w:p w14:paraId="2D73C284" w14:textId="77777777" w:rsidR="00214E82" w:rsidRDefault="00214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EB640" w14:textId="77777777" w:rsidR="00FF3554" w:rsidRDefault="00FF3554" w:rsidP="00C8300D">
      <w:pPr>
        <w:spacing w:after="0" w:line="240" w:lineRule="auto"/>
      </w:pPr>
      <w:r>
        <w:separator/>
      </w:r>
    </w:p>
  </w:footnote>
  <w:footnote w:type="continuationSeparator" w:id="0">
    <w:p w14:paraId="7BED4AA0" w14:textId="77777777" w:rsidR="00FF3554" w:rsidRDefault="00FF3554" w:rsidP="00C8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rPr>
        <w:rFonts w:asciiTheme="majorHAnsi" w:eastAsiaTheme="majorEastAsia" w:hAnsiTheme="majorHAnsi" w:cstheme="majorBidi"/>
        <w:b/>
        <w:sz w:val="32"/>
        <w:szCs w:val="32"/>
      </w:rPr>
    </w:sdtEndPr>
    <w:sdtContent>
      <w:p w14:paraId="5592E3B1" w14:textId="77777777" w:rsidR="006E1FAD" w:rsidRDefault="00D90C3D">
        <w:pPr>
          <w:pStyle w:val="Head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FC3ED55" w14:textId="769C9D20" w:rsidR="00D90C3D" w:rsidRDefault="006E1FAD" w:rsidP="006E1FAD">
        <w:pPr>
          <w:pStyle w:val="Heading1"/>
          <w:jc w:val="center"/>
        </w:pPr>
        <w:r>
          <w:t>Managing Workers’ Information and Records</w:t>
        </w:r>
      </w:p>
    </w:sdtContent>
  </w:sdt>
  <w:p w14:paraId="5818AF76" w14:textId="77777777" w:rsidR="00C8300D" w:rsidRDefault="00C8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173"/>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EE6A00"/>
    <w:multiLevelType w:val="hybridMultilevel"/>
    <w:tmpl w:val="C5CA8E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0F562B9"/>
    <w:multiLevelType w:val="multilevel"/>
    <w:tmpl w:val="202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F3B86"/>
    <w:multiLevelType w:val="hybridMultilevel"/>
    <w:tmpl w:val="6890B4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2F225A6"/>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3977841"/>
    <w:multiLevelType w:val="hybridMultilevel"/>
    <w:tmpl w:val="18B2CF5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44E59FF"/>
    <w:multiLevelType w:val="hybridMultilevel"/>
    <w:tmpl w:val="79E248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4696C3C"/>
    <w:multiLevelType w:val="hybridMultilevel"/>
    <w:tmpl w:val="FEDCF8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4C53AE5"/>
    <w:multiLevelType w:val="multilevel"/>
    <w:tmpl w:val="D4A09F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4D57C44"/>
    <w:multiLevelType w:val="hybridMultilevel"/>
    <w:tmpl w:val="3550A4E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57E7246"/>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5CD3915"/>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64B14CB"/>
    <w:multiLevelType w:val="hybridMultilevel"/>
    <w:tmpl w:val="70CCC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6AC1CB3"/>
    <w:multiLevelType w:val="multilevel"/>
    <w:tmpl w:val="807ED4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85C6A24"/>
    <w:multiLevelType w:val="hybridMultilevel"/>
    <w:tmpl w:val="2A729D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8606B68"/>
    <w:multiLevelType w:val="hybridMultilevel"/>
    <w:tmpl w:val="FA2617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08AD7B2B"/>
    <w:multiLevelType w:val="hybridMultilevel"/>
    <w:tmpl w:val="C4F0C0DC"/>
    <w:lvl w:ilvl="0" w:tplc="E40AE2CE">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09AA6FE5"/>
    <w:multiLevelType w:val="multilevel"/>
    <w:tmpl w:val="D4A09F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9C865AE"/>
    <w:multiLevelType w:val="hybridMultilevel"/>
    <w:tmpl w:val="1CCABD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0A080EA2"/>
    <w:multiLevelType w:val="hybridMultilevel"/>
    <w:tmpl w:val="32462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0A453007"/>
    <w:multiLevelType w:val="multilevel"/>
    <w:tmpl w:val="5836A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0A562437"/>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0B4517CF"/>
    <w:multiLevelType w:val="hybridMultilevel"/>
    <w:tmpl w:val="10980A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0C4B4094"/>
    <w:multiLevelType w:val="hybridMultilevel"/>
    <w:tmpl w:val="ACC0E8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0CFA0319"/>
    <w:multiLevelType w:val="hybridMultilevel"/>
    <w:tmpl w:val="CBB459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0DF0696E"/>
    <w:multiLevelType w:val="hybridMultilevel"/>
    <w:tmpl w:val="BB3203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0E6E42E7"/>
    <w:multiLevelType w:val="hybridMultilevel"/>
    <w:tmpl w:val="729C45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0EE178F8"/>
    <w:multiLevelType w:val="hybridMultilevel"/>
    <w:tmpl w:val="01A67E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0EEE045C"/>
    <w:multiLevelType w:val="hybridMultilevel"/>
    <w:tmpl w:val="1F4859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0EF7482F"/>
    <w:multiLevelType w:val="hybridMultilevel"/>
    <w:tmpl w:val="D72AE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0EF91077"/>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04C63B7"/>
    <w:multiLevelType w:val="hybridMultilevel"/>
    <w:tmpl w:val="12EC2F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11DE1ED4"/>
    <w:multiLevelType w:val="hybridMultilevel"/>
    <w:tmpl w:val="FE745B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33" w15:restartNumberingAfterBreak="0">
    <w:nsid w:val="1200465E"/>
    <w:multiLevelType w:val="hybridMultilevel"/>
    <w:tmpl w:val="E450590C"/>
    <w:lvl w:ilvl="0" w:tplc="D41600AE">
      <w:start w:val="1"/>
      <w:numFmt w:val="bullet"/>
      <w:lvlText w:val="○"/>
      <w:lvlJc w:val="left"/>
      <w:pPr>
        <w:ind w:left="1440" w:hanging="360"/>
      </w:pPr>
      <w:rPr>
        <w:rFonts w:ascii="Times New Roman" w:cs="Times New Roman"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12364A41"/>
    <w:multiLevelType w:val="hybridMultilevel"/>
    <w:tmpl w:val="B9383E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12917865"/>
    <w:multiLevelType w:val="hybridMultilevel"/>
    <w:tmpl w:val="2DAC9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13F71FBF"/>
    <w:multiLevelType w:val="hybridMultilevel"/>
    <w:tmpl w:val="17D0F6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14040AA8"/>
    <w:multiLevelType w:val="hybridMultilevel"/>
    <w:tmpl w:val="DAE4DA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14DC73BD"/>
    <w:multiLevelType w:val="hybridMultilevel"/>
    <w:tmpl w:val="DC24E9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14E53D91"/>
    <w:multiLevelType w:val="hybridMultilevel"/>
    <w:tmpl w:val="260C06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158E22BB"/>
    <w:multiLevelType w:val="hybridMultilevel"/>
    <w:tmpl w:val="32F42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15E80D60"/>
    <w:multiLevelType w:val="hybridMultilevel"/>
    <w:tmpl w:val="83689E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160E567A"/>
    <w:multiLevelType w:val="multilevel"/>
    <w:tmpl w:val="0C9C3D6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174D1B68"/>
    <w:multiLevelType w:val="hybridMultilevel"/>
    <w:tmpl w:val="23086A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18791D54"/>
    <w:multiLevelType w:val="hybridMultilevel"/>
    <w:tmpl w:val="B7863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18E660D2"/>
    <w:multiLevelType w:val="hybridMultilevel"/>
    <w:tmpl w:val="36F833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190A43C1"/>
    <w:multiLevelType w:val="hybridMultilevel"/>
    <w:tmpl w:val="6CD6E2B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19A92CAF"/>
    <w:multiLevelType w:val="hybridMultilevel"/>
    <w:tmpl w:val="DCBA49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19B8502D"/>
    <w:multiLevelType w:val="multilevel"/>
    <w:tmpl w:val="1EF4E7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816FFD"/>
    <w:multiLevelType w:val="hybridMultilevel"/>
    <w:tmpl w:val="99DC34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1A8B7C87"/>
    <w:multiLevelType w:val="hybridMultilevel"/>
    <w:tmpl w:val="B1BC00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1A8C1E0F"/>
    <w:multiLevelType w:val="hybridMultilevel"/>
    <w:tmpl w:val="BBC069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1B676A03"/>
    <w:multiLevelType w:val="hybridMultilevel"/>
    <w:tmpl w:val="70EC83C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1B973814"/>
    <w:multiLevelType w:val="hybridMultilevel"/>
    <w:tmpl w:val="3006A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BF711ED"/>
    <w:multiLevelType w:val="hybridMultilevel"/>
    <w:tmpl w:val="001814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1C1A4D07"/>
    <w:multiLevelType w:val="hybridMultilevel"/>
    <w:tmpl w:val="D59EA7B2"/>
    <w:lvl w:ilvl="0" w:tplc="14090001">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56" w15:restartNumberingAfterBreak="0">
    <w:nsid w:val="1C547CA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1CEB2A3D"/>
    <w:multiLevelType w:val="hybridMultilevel"/>
    <w:tmpl w:val="430A36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1D0910B2"/>
    <w:multiLevelType w:val="multilevel"/>
    <w:tmpl w:val="7430B2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1F0717F8"/>
    <w:multiLevelType w:val="hybridMultilevel"/>
    <w:tmpl w:val="5C7EA5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21480F33"/>
    <w:multiLevelType w:val="hybridMultilevel"/>
    <w:tmpl w:val="980220D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216F5349"/>
    <w:multiLevelType w:val="multilevel"/>
    <w:tmpl w:val="6DDC07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9A3FAF"/>
    <w:multiLevelType w:val="hybridMultilevel"/>
    <w:tmpl w:val="DF4C0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21BB36B5"/>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223B5FE4"/>
    <w:multiLevelType w:val="hybridMultilevel"/>
    <w:tmpl w:val="5790A7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2301166F"/>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230D6A7E"/>
    <w:multiLevelType w:val="hybridMultilevel"/>
    <w:tmpl w:val="656EB4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237910BA"/>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24B615C8"/>
    <w:multiLevelType w:val="hybridMultilevel"/>
    <w:tmpl w:val="999684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2538007E"/>
    <w:multiLevelType w:val="hybridMultilevel"/>
    <w:tmpl w:val="93BC0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25C23AEC"/>
    <w:multiLevelType w:val="hybridMultilevel"/>
    <w:tmpl w:val="844AA97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26302666"/>
    <w:multiLevelType w:val="hybridMultilevel"/>
    <w:tmpl w:val="EB0829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2660633D"/>
    <w:multiLevelType w:val="hybridMultilevel"/>
    <w:tmpl w:val="DCE26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27E415D0"/>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288F3E49"/>
    <w:multiLevelType w:val="hybridMultilevel"/>
    <w:tmpl w:val="92286B3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28906779"/>
    <w:multiLevelType w:val="hybridMultilevel"/>
    <w:tmpl w:val="A87C1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296967B4"/>
    <w:multiLevelType w:val="hybridMultilevel"/>
    <w:tmpl w:val="6AA0E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296A75E1"/>
    <w:multiLevelType w:val="hybridMultilevel"/>
    <w:tmpl w:val="1F7A0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2A681D4B"/>
    <w:multiLevelType w:val="hybridMultilevel"/>
    <w:tmpl w:val="5E2C32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2BEC3BD9"/>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2D2C23A0"/>
    <w:multiLevelType w:val="multilevel"/>
    <w:tmpl w:val="6BC029F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2D473D84"/>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2EA234F2"/>
    <w:multiLevelType w:val="hybridMultilevel"/>
    <w:tmpl w:val="7E62EFB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3" w15:restartNumberingAfterBreak="0">
    <w:nsid w:val="2F296341"/>
    <w:multiLevelType w:val="hybridMultilevel"/>
    <w:tmpl w:val="F1A038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4" w15:restartNumberingAfterBreak="0">
    <w:nsid w:val="301314B4"/>
    <w:multiLevelType w:val="hybridMultilevel"/>
    <w:tmpl w:val="D1E4BD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3111161B"/>
    <w:multiLevelType w:val="hybridMultilevel"/>
    <w:tmpl w:val="0AF4AB4A"/>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1B365ED"/>
    <w:multiLevelType w:val="hybridMultilevel"/>
    <w:tmpl w:val="11C86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329D66C1"/>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331F6A97"/>
    <w:multiLevelType w:val="hybridMultilevel"/>
    <w:tmpl w:val="10304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5A51A3"/>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339520F5"/>
    <w:multiLevelType w:val="multilevel"/>
    <w:tmpl w:val="1BF6110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350D46"/>
    <w:multiLevelType w:val="hybridMultilevel"/>
    <w:tmpl w:val="D8246E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2" w15:restartNumberingAfterBreak="0">
    <w:nsid w:val="35DE4639"/>
    <w:multiLevelType w:val="hybridMultilevel"/>
    <w:tmpl w:val="7BFCF9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3" w15:restartNumberingAfterBreak="0">
    <w:nsid w:val="3608044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363D1398"/>
    <w:multiLevelType w:val="hybridMultilevel"/>
    <w:tmpl w:val="E2F0BA2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5" w15:restartNumberingAfterBreak="0">
    <w:nsid w:val="36435904"/>
    <w:multiLevelType w:val="hybridMultilevel"/>
    <w:tmpl w:val="E6DE6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6" w15:restartNumberingAfterBreak="0">
    <w:nsid w:val="3647753A"/>
    <w:multiLevelType w:val="multilevel"/>
    <w:tmpl w:val="2BC45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367441A5"/>
    <w:multiLevelType w:val="hybridMultilevel"/>
    <w:tmpl w:val="33DE21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8" w15:restartNumberingAfterBreak="0">
    <w:nsid w:val="36AA67E2"/>
    <w:multiLevelType w:val="hybridMultilevel"/>
    <w:tmpl w:val="18DCF9F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37EF12E8"/>
    <w:multiLevelType w:val="hybridMultilevel"/>
    <w:tmpl w:val="60365FE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0" w15:restartNumberingAfterBreak="0">
    <w:nsid w:val="3B492C8E"/>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026621"/>
    <w:multiLevelType w:val="multilevel"/>
    <w:tmpl w:val="7C646AA6"/>
    <w:lvl w:ilvl="0">
      <w:start w:val="1"/>
      <w:numFmt w:val="bullet"/>
      <w:lvlText w:val="o"/>
      <w:lvlJc w:val="left"/>
      <w:pPr>
        <w:tabs>
          <w:tab w:val="num" w:pos="720"/>
        </w:tabs>
        <w:ind w:left="72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5F39F8"/>
    <w:multiLevelType w:val="hybridMultilevel"/>
    <w:tmpl w:val="A6B26C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3" w15:restartNumberingAfterBreak="0">
    <w:nsid w:val="3CE9074A"/>
    <w:multiLevelType w:val="hybridMultilevel"/>
    <w:tmpl w:val="B25CF158"/>
    <w:lvl w:ilvl="0" w:tplc="BCF20C0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4" w15:restartNumberingAfterBreak="0">
    <w:nsid w:val="3CFA74F0"/>
    <w:multiLevelType w:val="hybridMultilevel"/>
    <w:tmpl w:val="18467A1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5" w15:restartNumberingAfterBreak="0">
    <w:nsid w:val="3F4034EE"/>
    <w:multiLevelType w:val="hybridMultilevel"/>
    <w:tmpl w:val="D876B1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6" w15:restartNumberingAfterBreak="0">
    <w:nsid w:val="402C1341"/>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02F1D89"/>
    <w:multiLevelType w:val="multilevel"/>
    <w:tmpl w:val="EB9C7308"/>
    <w:lvl w:ilvl="0">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2"/>
        <w:vertAlign w:val="baseline"/>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06B7E8F"/>
    <w:multiLevelType w:val="multilevel"/>
    <w:tmpl w:val="13F86F52"/>
    <w:lvl w:ilvl="0">
      <w:start w:val="1"/>
      <w:numFmt w:val="bullet"/>
      <w:lvlText w:val="o"/>
      <w:lvlJc w:val="left"/>
      <w:pPr>
        <w:tabs>
          <w:tab w:val="num" w:pos="720"/>
        </w:tabs>
        <w:ind w:left="720" w:hanging="360"/>
      </w:pPr>
      <w:rPr>
        <w:rFonts w:ascii="Courier New" w:hAnsi="Courier New" w:hint="default"/>
        <w:b w:val="0"/>
        <w:i w:val="0"/>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967C34"/>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412A356B"/>
    <w:multiLevelType w:val="hybridMultilevel"/>
    <w:tmpl w:val="3370D5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1" w15:restartNumberingAfterBreak="0">
    <w:nsid w:val="41842038"/>
    <w:multiLevelType w:val="hybridMultilevel"/>
    <w:tmpl w:val="6FD23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2" w15:restartNumberingAfterBreak="0">
    <w:nsid w:val="430C52C1"/>
    <w:multiLevelType w:val="hybridMultilevel"/>
    <w:tmpl w:val="AAFE67F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3" w15:restartNumberingAfterBreak="0">
    <w:nsid w:val="44803005"/>
    <w:multiLevelType w:val="hybridMultilevel"/>
    <w:tmpl w:val="FCEA5D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4" w15:restartNumberingAfterBreak="0">
    <w:nsid w:val="44AD5735"/>
    <w:multiLevelType w:val="hybridMultilevel"/>
    <w:tmpl w:val="3C8C19B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5" w15:restartNumberingAfterBreak="0">
    <w:nsid w:val="455A44A4"/>
    <w:multiLevelType w:val="hybridMultilevel"/>
    <w:tmpl w:val="0B66A6F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6" w15:restartNumberingAfterBreak="0">
    <w:nsid w:val="45627C2C"/>
    <w:multiLevelType w:val="hybridMultilevel"/>
    <w:tmpl w:val="CE9CC4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7" w15:restartNumberingAfterBreak="0">
    <w:nsid w:val="457306C6"/>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5AC2CBA"/>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5EB7FA8"/>
    <w:multiLevelType w:val="hybridMultilevel"/>
    <w:tmpl w:val="DAC449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0" w15:restartNumberingAfterBreak="0">
    <w:nsid w:val="45F46D71"/>
    <w:multiLevelType w:val="hybridMultilevel"/>
    <w:tmpl w:val="CD585DB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1" w15:restartNumberingAfterBreak="0">
    <w:nsid w:val="468F1D7F"/>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D40267"/>
    <w:multiLevelType w:val="hybridMultilevel"/>
    <w:tmpl w:val="59D6F9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3" w15:restartNumberingAfterBreak="0">
    <w:nsid w:val="47E266C8"/>
    <w:multiLevelType w:val="hybridMultilevel"/>
    <w:tmpl w:val="1FB23898"/>
    <w:lvl w:ilvl="0" w:tplc="73C84E4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4" w15:restartNumberingAfterBreak="0">
    <w:nsid w:val="47EA1346"/>
    <w:multiLevelType w:val="multilevel"/>
    <w:tmpl w:val="1ECE4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47EC6544"/>
    <w:multiLevelType w:val="hybridMultilevel"/>
    <w:tmpl w:val="707CBB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6" w15:restartNumberingAfterBreak="0">
    <w:nsid w:val="482152CB"/>
    <w:multiLevelType w:val="hybridMultilevel"/>
    <w:tmpl w:val="9D485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7" w15:restartNumberingAfterBreak="0">
    <w:nsid w:val="48536515"/>
    <w:multiLevelType w:val="hybridMultilevel"/>
    <w:tmpl w:val="36BC21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8" w15:restartNumberingAfterBreak="0">
    <w:nsid w:val="490B7F25"/>
    <w:multiLevelType w:val="hybridMultilevel"/>
    <w:tmpl w:val="9E7CA5E8"/>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9" w15:restartNumberingAfterBreak="0">
    <w:nsid w:val="49F924C5"/>
    <w:multiLevelType w:val="multilevel"/>
    <w:tmpl w:val="8B942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F85DA4"/>
    <w:multiLevelType w:val="hybridMultilevel"/>
    <w:tmpl w:val="D2C8C0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1" w15:restartNumberingAfterBreak="0">
    <w:nsid w:val="4BE129A6"/>
    <w:multiLevelType w:val="hybridMultilevel"/>
    <w:tmpl w:val="315037A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2" w15:restartNumberingAfterBreak="0">
    <w:nsid w:val="4C674D52"/>
    <w:multiLevelType w:val="hybridMultilevel"/>
    <w:tmpl w:val="167028A6"/>
    <w:lvl w:ilvl="0" w:tplc="BCF20C02">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3" w15:restartNumberingAfterBreak="0">
    <w:nsid w:val="4CA75649"/>
    <w:multiLevelType w:val="multilevel"/>
    <w:tmpl w:val="EE328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4CF50993"/>
    <w:multiLevelType w:val="hybridMultilevel"/>
    <w:tmpl w:val="43BC00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5" w15:restartNumberingAfterBreak="0">
    <w:nsid w:val="4D323694"/>
    <w:multiLevelType w:val="multilevel"/>
    <w:tmpl w:val="366ADA4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6" w15:restartNumberingAfterBreak="0">
    <w:nsid w:val="4EE85346"/>
    <w:multiLevelType w:val="hybridMultilevel"/>
    <w:tmpl w:val="C58E79C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7" w15:restartNumberingAfterBreak="0">
    <w:nsid w:val="4F61124B"/>
    <w:multiLevelType w:val="hybridMultilevel"/>
    <w:tmpl w:val="0E0E990C"/>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8" w15:restartNumberingAfterBreak="0">
    <w:nsid w:val="4F77481B"/>
    <w:multiLevelType w:val="hybridMultilevel"/>
    <w:tmpl w:val="DE40FF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9" w15:restartNumberingAfterBreak="0">
    <w:nsid w:val="504C2A65"/>
    <w:multiLevelType w:val="multilevel"/>
    <w:tmpl w:val="4E3013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51380CAE"/>
    <w:multiLevelType w:val="hybridMultilevel"/>
    <w:tmpl w:val="411C5AC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1" w15:restartNumberingAfterBreak="0">
    <w:nsid w:val="51736B46"/>
    <w:multiLevelType w:val="hybridMultilevel"/>
    <w:tmpl w:val="72720F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2" w15:restartNumberingAfterBreak="0">
    <w:nsid w:val="51A27CEA"/>
    <w:multiLevelType w:val="hybridMultilevel"/>
    <w:tmpl w:val="106431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3" w15:restartNumberingAfterBreak="0">
    <w:nsid w:val="528624C7"/>
    <w:multiLevelType w:val="hybridMultilevel"/>
    <w:tmpl w:val="B7B4E840"/>
    <w:lvl w:ilvl="0" w:tplc="1409000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4" w15:restartNumberingAfterBreak="0">
    <w:nsid w:val="5324581B"/>
    <w:multiLevelType w:val="multilevel"/>
    <w:tmpl w:val="8152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02102F"/>
    <w:multiLevelType w:val="hybridMultilevel"/>
    <w:tmpl w:val="1890AF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6" w15:restartNumberingAfterBreak="0">
    <w:nsid w:val="557D6955"/>
    <w:multiLevelType w:val="multilevel"/>
    <w:tmpl w:val="63A6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F25716"/>
    <w:multiLevelType w:val="hybridMultilevel"/>
    <w:tmpl w:val="090427B0"/>
    <w:lvl w:ilvl="0" w:tplc="79F065F6">
      <w:start w:val="1"/>
      <w:numFmt w:val="bullet"/>
      <w:lvlText w:val=""/>
      <w:lvlJc w:val="left"/>
      <w:pPr>
        <w:ind w:left="36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8" w15:restartNumberingAfterBreak="0">
    <w:nsid w:val="577F6C06"/>
    <w:multiLevelType w:val="multilevel"/>
    <w:tmpl w:val="32868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57897DEF"/>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58DF3306"/>
    <w:multiLevelType w:val="hybridMultilevel"/>
    <w:tmpl w:val="D82807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1" w15:restartNumberingAfterBreak="0">
    <w:nsid w:val="59612FF0"/>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598A5BDF"/>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5A0B2CEB"/>
    <w:multiLevelType w:val="hybridMultilevel"/>
    <w:tmpl w:val="4754B2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4" w15:restartNumberingAfterBreak="0">
    <w:nsid w:val="5A5E7F60"/>
    <w:multiLevelType w:val="hybridMultilevel"/>
    <w:tmpl w:val="CD7207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5" w15:restartNumberingAfterBreak="0">
    <w:nsid w:val="5A5F46E7"/>
    <w:multiLevelType w:val="hybridMultilevel"/>
    <w:tmpl w:val="6DDCEC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6" w15:restartNumberingAfterBreak="0">
    <w:nsid w:val="5A901509"/>
    <w:multiLevelType w:val="multilevel"/>
    <w:tmpl w:val="411052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5B8E1DE3"/>
    <w:multiLevelType w:val="hybridMultilevel"/>
    <w:tmpl w:val="6BA2B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8" w15:restartNumberingAfterBreak="0">
    <w:nsid w:val="5C102CDA"/>
    <w:multiLevelType w:val="multilevel"/>
    <w:tmpl w:val="0C9C3D6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5C870098"/>
    <w:multiLevelType w:val="multilevel"/>
    <w:tmpl w:val="DC06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D5A09E1"/>
    <w:multiLevelType w:val="hybridMultilevel"/>
    <w:tmpl w:val="781AD9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61" w15:restartNumberingAfterBreak="0">
    <w:nsid w:val="5D76475E"/>
    <w:multiLevelType w:val="hybridMultilevel"/>
    <w:tmpl w:val="646858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2" w15:restartNumberingAfterBreak="0">
    <w:nsid w:val="5D985C15"/>
    <w:multiLevelType w:val="hybridMultilevel"/>
    <w:tmpl w:val="C7F47B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3" w15:restartNumberingAfterBreak="0">
    <w:nsid w:val="5DF140EF"/>
    <w:multiLevelType w:val="hybridMultilevel"/>
    <w:tmpl w:val="AF0A88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4" w15:restartNumberingAfterBreak="0">
    <w:nsid w:val="5E397EC5"/>
    <w:multiLevelType w:val="hybridMultilevel"/>
    <w:tmpl w:val="27D434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5" w15:restartNumberingAfterBreak="0">
    <w:nsid w:val="5EFC2591"/>
    <w:multiLevelType w:val="hybridMultilevel"/>
    <w:tmpl w:val="D00CF4C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6" w15:restartNumberingAfterBreak="0">
    <w:nsid w:val="5F121090"/>
    <w:multiLevelType w:val="multilevel"/>
    <w:tmpl w:val="BE903C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5F156E5D"/>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5F5A375F"/>
    <w:multiLevelType w:val="multilevel"/>
    <w:tmpl w:val="811A4B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60381161"/>
    <w:multiLevelType w:val="hybridMultilevel"/>
    <w:tmpl w:val="E66C3E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0" w15:restartNumberingAfterBreak="0">
    <w:nsid w:val="604A31EC"/>
    <w:multiLevelType w:val="hybridMultilevel"/>
    <w:tmpl w:val="D27C79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1" w15:restartNumberingAfterBreak="0">
    <w:nsid w:val="60A42F63"/>
    <w:multiLevelType w:val="hybridMultilevel"/>
    <w:tmpl w:val="443653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2" w15:restartNumberingAfterBreak="0">
    <w:nsid w:val="611F2DDA"/>
    <w:multiLevelType w:val="hybridMultilevel"/>
    <w:tmpl w:val="900A73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3" w15:restartNumberingAfterBreak="0">
    <w:nsid w:val="619D20C5"/>
    <w:multiLevelType w:val="hybridMultilevel"/>
    <w:tmpl w:val="ABE4CF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4" w15:restartNumberingAfterBreak="0">
    <w:nsid w:val="61C921E9"/>
    <w:multiLevelType w:val="hybridMultilevel"/>
    <w:tmpl w:val="3620F1DC"/>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622F76E4"/>
    <w:multiLevelType w:val="hybridMultilevel"/>
    <w:tmpl w:val="EE3E58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6" w15:restartNumberingAfterBreak="0">
    <w:nsid w:val="627B4338"/>
    <w:multiLevelType w:val="hybridMultilevel"/>
    <w:tmpl w:val="1C4272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7" w15:restartNumberingAfterBreak="0">
    <w:nsid w:val="63131A42"/>
    <w:multiLevelType w:val="hybridMultilevel"/>
    <w:tmpl w:val="80FEF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8" w15:restartNumberingAfterBreak="0">
    <w:nsid w:val="631E5114"/>
    <w:multiLevelType w:val="hybridMultilevel"/>
    <w:tmpl w:val="C706E9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9" w15:restartNumberingAfterBreak="0">
    <w:nsid w:val="63672FF7"/>
    <w:multiLevelType w:val="hybridMultilevel"/>
    <w:tmpl w:val="A432B0A0"/>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0" w15:restartNumberingAfterBreak="0">
    <w:nsid w:val="63DD5F35"/>
    <w:multiLevelType w:val="hybridMultilevel"/>
    <w:tmpl w:val="C39477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1" w15:restartNumberingAfterBreak="0">
    <w:nsid w:val="645B4189"/>
    <w:multiLevelType w:val="hybridMultilevel"/>
    <w:tmpl w:val="BF222E2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2" w15:restartNumberingAfterBreak="0">
    <w:nsid w:val="64AC6668"/>
    <w:multiLevelType w:val="hybridMultilevel"/>
    <w:tmpl w:val="3C7609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3" w15:restartNumberingAfterBreak="0">
    <w:nsid w:val="653A2192"/>
    <w:multiLevelType w:val="hybridMultilevel"/>
    <w:tmpl w:val="BF7C8268"/>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65EB3660"/>
    <w:multiLevelType w:val="hybridMultilevel"/>
    <w:tmpl w:val="0B32B7C8"/>
    <w:lvl w:ilvl="0" w:tplc="BCF20C0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5" w15:restartNumberingAfterBreak="0">
    <w:nsid w:val="660B7F64"/>
    <w:multiLevelType w:val="multilevel"/>
    <w:tmpl w:val="FF8C49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6" w15:restartNumberingAfterBreak="0">
    <w:nsid w:val="662724FD"/>
    <w:multiLevelType w:val="hybridMultilevel"/>
    <w:tmpl w:val="CB9231D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7" w15:restartNumberingAfterBreak="0">
    <w:nsid w:val="67271696"/>
    <w:multiLevelType w:val="multilevel"/>
    <w:tmpl w:val="D4A09F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8" w15:restartNumberingAfterBreak="0">
    <w:nsid w:val="67725CD3"/>
    <w:multiLevelType w:val="hybridMultilevel"/>
    <w:tmpl w:val="0A78F2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9" w15:restartNumberingAfterBreak="0">
    <w:nsid w:val="68537CD6"/>
    <w:multiLevelType w:val="hybridMultilevel"/>
    <w:tmpl w:val="3B6291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0" w15:restartNumberingAfterBreak="0">
    <w:nsid w:val="68595C16"/>
    <w:multiLevelType w:val="hybridMultilevel"/>
    <w:tmpl w:val="5D6C73A8"/>
    <w:lvl w:ilvl="0" w:tplc="14090001">
      <w:start w:val="1"/>
      <w:numFmt w:val="bullet"/>
      <w:lvlText w:val=""/>
      <w:lvlJc w:val="left"/>
      <w:pPr>
        <w:tabs>
          <w:tab w:val="num" w:pos="1080"/>
        </w:tabs>
        <w:ind w:left="1080" w:hanging="720"/>
      </w:pPr>
      <w:rPr>
        <w:rFonts w:ascii="Symbol" w:hAnsi="Symbol" w:hint="default"/>
      </w:rPr>
    </w:lvl>
    <w:lvl w:ilvl="1" w:tplc="A734F854">
      <w:start w:val="1"/>
      <w:numFmt w:val="bullet"/>
      <w:lvlText w:val="○"/>
      <w:lvlJc w:val="left"/>
      <w:pPr>
        <w:tabs>
          <w:tab w:val="num" w:pos="1440"/>
        </w:tabs>
        <w:ind w:left="1440" w:hanging="360"/>
      </w:pPr>
      <w:rPr>
        <w:rFonts w:asci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6901272E"/>
    <w:multiLevelType w:val="hybridMultilevel"/>
    <w:tmpl w:val="8D406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2" w15:restartNumberingAfterBreak="0">
    <w:nsid w:val="69081B0A"/>
    <w:multiLevelType w:val="hybridMultilevel"/>
    <w:tmpl w:val="948067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3" w15:restartNumberingAfterBreak="0">
    <w:nsid w:val="696174E3"/>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6338B7"/>
    <w:multiLevelType w:val="multilevel"/>
    <w:tmpl w:val="AA9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8F61D9"/>
    <w:multiLevelType w:val="hybridMultilevel"/>
    <w:tmpl w:val="090C61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6" w15:restartNumberingAfterBreak="0">
    <w:nsid w:val="699D6A28"/>
    <w:multiLevelType w:val="hybridMultilevel"/>
    <w:tmpl w:val="85F459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7" w15:restartNumberingAfterBreak="0">
    <w:nsid w:val="6A40553E"/>
    <w:multiLevelType w:val="hybridMultilevel"/>
    <w:tmpl w:val="F482A9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8" w15:restartNumberingAfterBreak="0">
    <w:nsid w:val="6A95187F"/>
    <w:multiLevelType w:val="hybridMultilevel"/>
    <w:tmpl w:val="FCA86C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9" w15:restartNumberingAfterBreak="0">
    <w:nsid w:val="6B4919F6"/>
    <w:multiLevelType w:val="hybridMultilevel"/>
    <w:tmpl w:val="4E16EFE6"/>
    <w:lvl w:ilvl="0" w:tplc="E40AE2C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0" w15:restartNumberingAfterBreak="0">
    <w:nsid w:val="6BED314D"/>
    <w:multiLevelType w:val="hybridMultilevel"/>
    <w:tmpl w:val="B1EAD31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01" w15:restartNumberingAfterBreak="0">
    <w:nsid w:val="6C1D5D2D"/>
    <w:multiLevelType w:val="hybridMultilevel"/>
    <w:tmpl w:val="6996F8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2" w15:restartNumberingAfterBreak="0">
    <w:nsid w:val="6D022DE5"/>
    <w:multiLevelType w:val="hybridMultilevel"/>
    <w:tmpl w:val="FCA4E8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3" w15:restartNumberingAfterBreak="0">
    <w:nsid w:val="6D1C25BD"/>
    <w:multiLevelType w:val="hybridMultilevel"/>
    <w:tmpl w:val="F03E14C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4" w15:restartNumberingAfterBreak="0">
    <w:nsid w:val="6D895DAA"/>
    <w:multiLevelType w:val="hybridMultilevel"/>
    <w:tmpl w:val="B8D8D5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5" w15:restartNumberingAfterBreak="0">
    <w:nsid w:val="6D8B4D0F"/>
    <w:multiLevelType w:val="hybridMultilevel"/>
    <w:tmpl w:val="FDE044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6" w15:restartNumberingAfterBreak="0">
    <w:nsid w:val="6DFC190F"/>
    <w:multiLevelType w:val="multilevel"/>
    <w:tmpl w:val="EAE0551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7" w15:restartNumberingAfterBreak="0">
    <w:nsid w:val="6EE802BC"/>
    <w:multiLevelType w:val="hybridMultilevel"/>
    <w:tmpl w:val="2E0257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8" w15:restartNumberingAfterBreak="0">
    <w:nsid w:val="6EFC183E"/>
    <w:multiLevelType w:val="hybridMultilevel"/>
    <w:tmpl w:val="6A84AF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9" w15:restartNumberingAfterBreak="0">
    <w:nsid w:val="70C63D3E"/>
    <w:multiLevelType w:val="hybridMultilevel"/>
    <w:tmpl w:val="815C2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0" w15:restartNumberingAfterBreak="0">
    <w:nsid w:val="71C44E86"/>
    <w:multiLevelType w:val="multilevel"/>
    <w:tmpl w:val="4020731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1" w15:restartNumberingAfterBreak="0">
    <w:nsid w:val="71DE1A95"/>
    <w:multiLevelType w:val="hybridMultilevel"/>
    <w:tmpl w:val="6C4CF6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2" w15:restartNumberingAfterBreak="0">
    <w:nsid w:val="71E11A2A"/>
    <w:multiLevelType w:val="hybridMultilevel"/>
    <w:tmpl w:val="0CAA46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3" w15:restartNumberingAfterBreak="0">
    <w:nsid w:val="71E76E47"/>
    <w:multiLevelType w:val="hybridMultilevel"/>
    <w:tmpl w:val="E33AE1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4" w15:restartNumberingAfterBreak="0">
    <w:nsid w:val="735B27D0"/>
    <w:multiLevelType w:val="multilevel"/>
    <w:tmpl w:val="32868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5" w15:restartNumberingAfterBreak="0">
    <w:nsid w:val="741639D6"/>
    <w:multiLevelType w:val="hybridMultilevel"/>
    <w:tmpl w:val="07686B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6" w15:restartNumberingAfterBreak="0">
    <w:nsid w:val="748B419E"/>
    <w:multiLevelType w:val="hybridMultilevel"/>
    <w:tmpl w:val="3912D6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7" w15:restartNumberingAfterBreak="0">
    <w:nsid w:val="761D0BCB"/>
    <w:multiLevelType w:val="hybridMultilevel"/>
    <w:tmpl w:val="12245A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8" w15:restartNumberingAfterBreak="0">
    <w:nsid w:val="769335BD"/>
    <w:multiLevelType w:val="hybridMultilevel"/>
    <w:tmpl w:val="BDA61758"/>
    <w:lvl w:ilvl="0" w:tplc="BCF20C02">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9" w15:restartNumberingAfterBreak="0">
    <w:nsid w:val="77A00654"/>
    <w:multiLevelType w:val="hybridMultilevel"/>
    <w:tmpl w:val="F746BE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20" w15:restartNumberingAfterBreak="0">
    <w:nsid w:val="77C17AB7"/>
    <w:multiLevelType w:val="hybridMultilevel"/>
    <w:tmpl w:val="A4D61B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1" w15:restartNumberingAfterBreak="0">
    <w:nsid w:val="788439C6"/>
    <w:multiLevelType w:val="hybridMultilevel"/>
    <w:tmpl w:val="A6080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2" w15:restartNumberingAfterBreak="0">
    <w:nsid w:val="78C45017"/>
    <w:multiLevelType w:val="multilevel"/>
    <w:tmpl w:val="BE903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3" w15:restartNumberingAfterBreak="0">
    <w:nsid w:val="792E3309"/>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4" w15:restartNumberingAfterBreak="0">
    <w:nsid w:val="79853726"/>
    <w:multiLevelType w:val="multilevel"/>
    <w:tmpl w:val="F330FF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5" w15:restartNumberingAfterBreak="0">
    <w:nsid w:val="7A1A7730"/>
    <w:multiLevelType w:val="hybridMultilevel"/>
    <w:tmpl w:val="9AC4DC00"/>
    <w:lvl w:ilvl="0" w:tplc="6C1A860E">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6" w15:restartNumberingAfterBreak="0">
    <w:nsid w:val="7ACA58F6"/>
    <w:multiLevelType w:val="hybridMultilevel"/>
    <w:tmpl w:val="1A3844BA"/>
    <w:lvl w:ilvl="0" w:tplc="E40AE2C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7" w15:restartNumberingAfterBreak="0">
    <w:nsid w:val="7AD501B5"/>
    <w:multiLevelType w:val="multilevel"/>
    <w:tmpl w:val="3224D5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8" w15:restartNumberingAfterBreak="0">
    <w:nsid w:val="7AF56C8A"/>
    <w:multiLevelType w:val="hybridMultilevel"/>
    <w:tmpl w:val="7B84D34E"/>
    <w:lvl w:ilvl="0" w:tplc="14090005">
      <w:start w:val="1"/>
      <w:numFmt w:val="bullet"/>
      <w:lvlText w:val=""/>
      <w:lvlJc w:val="left"/>
      <w:pPr>
        <w:tabs>
          <w:tab w:val="num" w:pos="1080"/>
        </w:tabs>
        <w:ind w:left="1080" w:hanging="720"/>
      </w:pPr>
      <w:rPr>
        <w:rFonts w:ascii="Wingdings" w:hAnsi="Wingdings" w:hint="default"/>
      </w:rPr>
    </w:lvl>
    <w:lvl w:ilvl="1" w:tplc="A734F854">
      <w:start w:val="1"/>
      <w:numFmt w:val="bullet"/>
      <w:lvlText w:val="○"/>
      <w:lvlJc w:val="left"/>
      <w:pPr>
        <w:tabs>
          <w:tab w:val="num" w:pos="1440"/>
        </w:tabs>
        <w:ind w:left="1440" w:hanging="360"/>
      </w:pPr>
      <w:rPr>
        <w:rFonts w:asci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7B6C28E7"/>
    <w:multiLevelType w:val="hybridMultilevel"/>
    <w:tmpl w:val="C54A1E74"/>
    <w:lvl w:ilvl="0" w:tplc="14090005">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30" w15:restartNumberingAfterBreak="0">
    <w:nsid w:val="7B6C42A5"/>
    <w:multiLevelType w:val="multilevel"/>
    <w:tmpl w:val="91444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1" w15:restartNumberingAfterBreak="0">
    <w:nsid w:val="7B956869"/>
    <w:multiLevelType w:val="multilevel"/>
    <w:tmpl w:val="BC546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2" w15:restartNumberingAfterBreak="0">
    <w:nsid w:val="7B9F54A9"/>
    <w:multiLevelType w:val="hybridMultilevel"/>
    <w:tmpl w:val="21C018F6"/>
    <w:lvl w:ilvl="0" w:tplc="53507A56">
      <w:start w:val="1"/>
      <w:numFmt w:val="bullet"/>
      <w:lvlText w:val=""/>
      <w:lvlJc w:val="left"/>
      <w:pPr>
        <w:ind w:left="72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3" w15:restartNumberingAfterBreak="0">
    <w:nsid w:val="7C42432F"/>
    <w:multiLevelType w:val="hybridMultilevel"/>
    <w:tmpl w:val="500E90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4" w15:restartNumberingAfterBreak="0">
    <w:nsid w:val="7C466E36"/>
    <w:multiLevelType w:val="hybridMultilevel"/>
    <w:tmpl w:val="C9206DC8"/>
    <w:lvl w:ilvl="0" w:tplc="D7768596">
      <w:start w:val="1"/>
      <w:numFmt w:val="bullet"/>
      <w:pStyle w:val="Normal1"/>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5" w15:restartNumberingAfterBreak="0">
    <w:nsid w:val="7C7F5789"/>
    <w:multiLevelType w:val="hybridMultilevel"/>
    <w:tmpl w:val="33E07A8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6" w15:restartNumberingAfterBreak="0">
    <w:nsid w:val="7DFF6E73"/>
    <w:multiLevelType w:val="multilevel"/>
    <w:tmpl w:val="7CAC5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7" w15:restartNumberingAfterBreak="0">
    <w:nsid w:val="7EA25C0C"/>
    <w:multiLevelType w:val="hybridMultilevel"/>
    <w:tmpl w:val="2AA2CF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8" w15:restartNumberingAfterBreak="0">
    <w:nsid w:val="7FDA1048"/>
    <w:multiLevelType w:val="hybridMultilevel"/>
    <w:tmpl w:val="CC1CF218"/>
    <w:lvl w:ilvl="0" w:tplc="1AE6544E">
      <w:start w:val="1"/>
      <w:numFmt w:val="decimal"/>
      <w:lvlText w:val="%1."/>
      <w:lvlJc w:val="left"/>
      <w:pPr>
        <w:ind w:left="720" w:hanging="360"/>
      </w:pPr>
      <w:rPr>
        <w:rFonts w:ascii="Calibri" w:hAnsi="Calibri" w:cs="Calibr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8162515">
    <w:abstractNumId w:val="36"/>
  </w:num>
  <w:num w:numId="2" w16cid:durableId="1853448260">
    <w:abstractNumId w:val="120"/>
  </w:num>
  <w:num w:numId="3" w16cid:durableId="1651979797">
    <w:abstractNumId w:val="234"/>
  </w:num>
  <w:num w:numId="4" w16cid:durableId="2113276195">
    <w:abstractNumId w:val="113"/>
  </w:num>
  <w:num w:numId="5" w16cid:durableId="861288062">
    <w:abstractNumId w:val="208"/>
  </w:num>
  <w:num w:numId="6" w16cid:durableId="609508996">
    <w:abstractNumId w:val="68"/>
  </w:num>
  <w:num w:numId="7" w16cid:durableId="1871798562">
    <w:abstractNumId w:val="45"/>
  </w:num>
  <w:num w:numId="8" w16cid:durableId="208303367">
    <w:abstractNumId w:val="125"/>
  </w:num>
  <w:num w:numId="9" w16cid:durableId="407116789">
    <w:abstractNumId w:val="217"/>
  </w:num>
  <w:num w:numId="10" w16cid:durableId="951132775">
    <w:abstractNumId w:val="83"/>
  </w:num>
  <w:num w:numId="11" w16cid:durableId="44371966">
    <w:abstractNumId w:val="92"/>
  </w:num>
  <w:num w:numId="12" w16cid:durableId="128398972">
    <w:abstractNumId w:val="6"/>
  </w:num>
  <w:num w:numId="13" w16cid:durableId="989796132">
    <w:abstractNumId w:val="157"/>
  </w:num>
  <w:num w:numId="14" w16cid:durableId="1430159197">
    <w:abstractNumId w:val="86"/>
  </w:num>
  <w:num w:numId="15" w16cid:durableId="502821699">
    <w:abstractNumId w:val="132"/>
  </w:num>
  <w:num w:numId="16" w16cid:durableId="959603270">
    <w:abstractNumId w:val="99"/>
  </w:num>
  <w:num w:numId="17" w16cid:durableId="521938696">
    <w:abstractNumId w:val="115"/>
  </w:num>
  <w:num w:numId="18" w16cid:durableId="23481560">
    <w:abstractNumId w:val="237"/>
  </w:num>
  <w:num w:numId="19" w16cid:durableId="1971591982">
    <w:abstractNumId w:val="138"/>
  </w:num>
  <w:num w:numId="20" w16cid:durableId="799153009">
    <w:abstractNumId w:val="136"/>
  </w:num>
  <w:num w:numId="21" w16cid:durableId="2097553026">
    <w:abstractNumId w:val="153"/>
  </w:num>
  <w:num w:numId="22" w16cid:durableId="1441224170">
    <w:abstractNumId w:val="142"/>
  </w:num>
  <w:num w:numId="23" w16cid:durableId="813792478">
    <w:abstractNumId w:val="189"/>
  </w:num>
  <w:num w:numId="24" w16cid:durableId="1165440689">
    <w:abstractNumId w:val="176"/>
  </w:num>
  <w:num w:numId="25" w16cid:durableId="761147088">
    <w:abstractNumId w:val="43"/>
  </w:num>
  <w:num w:numId="26" w16cid:durableId="2140108446">
    <w:abstractNumId w:val="150"/>
  </w:num>
  <w:num w:numId="27" w16cid:durableId="1440832453">
    <w:abstractNumId w:val="171"/>
  </w:num>
  <w:num w:numId="28" w16cid:durableId="384910882">
    <w:abstractNumId w:val="178"/>
  </w:num>
  <w:num w:numId="29" w16cid:durableId="1421831909">
    <w:abstractNumId w:val="163"/>
  </w:num>
  <w:num w:numId="30" w16cid:durableId="1246719522">
    <w:abstractNumId w:val="22"/>
  </w:num>
  <w:num w:numId="31" w16cid:durableId="429471758">
    <w:abstractNumId w:val="173"/>
  </w:num>
  <w:num w:numId="32" w16cid:durableId="41104732">
    <w:abstractNumId w:val="53"/>
  </w:num>
  <w:num w:numId="33" w16cid:durableId="647251408">
    <w:abstractNumId w:val="88"/>
  </w:num>
  <w:num w:numId="34" w16cid:durableId="1064139915">
    <w:abstractNumId w:val="71"/>
  </w:num>
  <w:num w:numId="35" w16cid:durableId="1670600679">
    <w:abstractNumId w:val="161"/>
  </w:num>
  <w:num w:numId="36" w16cid:durableId="398090347">
    <w:abstractNumId w:val="134"/>
  </w:num>
  <w:num w:numId="37" w16cid:durableId="1202129620">
    <w:abstractNumId w:val="191"/>
  </w:num>
  <w:num w:numId="38" w16cid:durableId="1449739926">
    <w:abstractNumId w:val="62"/>
  </w:num>
  <w:num w:numId="39" w16cid:durableId="201015061">
    <w:abstractNumId w:val="25"/>
  </w:num>
  <w:num w:numId="40" w16cid:durableId="422457791">
    <w:abstractNumId w:val="201"/>
  </w:num>
  <w:num w:numId="41" w16cid:durableId="1592934560">
    <w:abstractNumId w:val="7"/>
  </w:num>
  <w:num w:numId="42" w16cid:durableId="414210495">
    <w:abstractNumId w:val="127"/>
  </w:num>
  <w:num w:numId="43" w16cid:durableId="635373954">
    <w:abstractNumId w:val="1"/>
  </w:num>
  <w:num w:numId="44" w16cid:durableId="1255480289">
    <w:abstractNumId w:val="51"/>
  </w:num>
  <w:num w:numId="45" w16cid:durableId="457066919">
    <w:abstractNumId w:val="181"/>
  </w:num>
  <w:num w:numId="46" w16cid:durableId="1942755961">
    <w:abstractNumId w:val="31"/>
  </w:num>
  <w:num w:numId="47" w16cid:durableId="1168910897">
    <w:abstractNumId w:val="41"/>
  </w:num>
  <w:num w:numId="48" w16cid:durableId="1417750475">
    <w:abstractNumId w:val="103"/>
  </w:num>
  <w:num w:numId="49" w16cid:durableId="116722803">
    <w:abstractNumId w:val="126"/>
  </w:num>
  <w:num w:numId="50" w16cid:durableId="1588882941">
    <w:abstractNumId w:val="111"/>
  </w:num>
  <w:num w:numId="51" w16cid:durableId="913785313">
    <w:abstractNumId w:val="97"/>
  </w:num>
  <w:num w:numId="52" w16cid:durableId="466633591">
    <w:abstractNumId w:val="162"/>
  </w:num>
  <w:num w:numId="53" w16cid:durableId="1414738379">
    <w:abstractNumId w:val="78"/>
  </w:num>
  <w:num w:numId="54" w16cid:durableId="399987168">
    <w:abstractNumId w:val="182"/>
  </w:num>
  <w:num w:numId="55" w16cid:durableId="261836369">
    <w:abstractNumId w:val="60"/>
  </w:num>
  <w:num w:numId="56" w16cid:durableId="1898319965">
    <w:abstractNumId w:val="23"/>
  </w:num>
  <w:num w:numId="57" w16cid:durableId="1340960310">
    <w:abstractNumId w:val="131"/>
  </w:num>
  <w:num w:numId="58" w16cid:durableId="1808276984">
    <w:abstractNumId w:val="112"/>
  </w:num>
  <w:num w:numId="59" w16cid:durableId="1364748223">
    <w:abstractNumId w:val="74"/>
  </w:num>
  <w:num w:numId="60" w16cid:durableId="1510825014">
    <w:abstractNumId w:val="128"/>
  </w:num>
  <w:num w:numId="61" w16cid:durableId="507017155">
    <w:abstractNumId w:val="52"/>
  </w:num>
  <w:num w:numId="62" w16cid:durableId="2061974765">
    <w:abstractNumId w:val="238"/>
  </w:num>
  <w:num w:numId="63" w16cid:durableId="1891574872">
    <w:abstractNumId w:val="54"/>
  </w:num>
  <w:num w:numId="64" w16cid:durableId="381250720">
    <w:abstractNumId w:val="39"/>
  </w:num>
  <w:num w:numId="65" w16cid:durableId="1076322457">
    <w:abstractNumId w:val="227"/>
  </w:num>
  <w:num w:numId="66" w16cid:durableId="1693263836">
    <w:abstractNumId w:val="207"/>
  </w:num>
  <w:num w:numId="67" w16cid:durableId="1509060011">
    <w:abstractNumId w:val="205"/>
  </w:num>
  <w:num w:numId="68" w16cid:durableId="728843526">
    <w:abstractNumId w:val="82"/>
  </w:num>
  <w:num w:numId="69" w16cid:durableId="1823692615">
    <w:abstractNumId w:val="64"/>
  </w:num>
  <w:num w:numId="70" w16cid:durableId="1021129926">
    <w:abstractNumId w:val="179"/>
  </w:num>
  <w:num w:numId="71" w16cid:durableId="617952658">
    <w:abstractNumId w:val="57"/>
  </w:num>
  <w:num w:numId="72" w16cid:durableId="1860119063">
    <w:abstractNumId w:val="91"/>
  </w:num>
  <w:num w:numId="73" w16cid:durableId="518815249">
    <w:abstractNumId w:val="202"/>
  </w:num>
  <w:num w:numId="74" w16cid:durableId="1693068919">
    <w:abstractNumId w:val="3"/>
  </w:num>
  <w:num w:numId="75" w16cid:durableId="1897736214">
    <w:abstractNumId w:val="212"/>
  </w:num>
  <w:num w:numId="76" w16cid:durableId="408312060">
    <w:abstractNumId w:val="209"/>
  </w:num>
  <w:num w:numId="77" w16cid:durableId="62417852">
    <w:abstractNumId w:val="154"/>
  </w:num>
  <w:num w:numId="78" w16cid:durableId="1769152444">
    <w:abstractNumId w:val="196"/>
  </w:num>
  <w:num w:numId="79" w16cid:durableId="1045644646">
    <w:abstractNumId w:val="58"/>
  </w:num>
  <w:num w:numId="80" w16cid:durableId="1608855972">
    <w:abstractNumId w:val="18"/>
  </w:num>
  <w:num w:numId="81" w16cid:durableId="464155834">
    <w:abstractNumId w:val="105"/>
  </w:num>
  <w:num w:numId="82" w16cid:durableId="1065567939">
    <w:abstractNumId w:val="48"/>
  </w:num>
  <w:num w:numId="83" w16cid:durableId="2090496331">
    <w:abstractNumId w:val="156"/>
  </w:num>
  <w:num w:numId="84" w16cid:durableId="1474131587">
    <w:abstractNumId w:val="5"/>
  </w:num>
  <w:num w:numId="85" w16cid:durableId="638851449">
    <w:abstractNumId w:val="59"/>
  </w:num>
  <w:num w:numId="86" w16cid:durableId="864632457">
    <w:abstractNumId w:val="122"/>
  </w:num>
  <w:num w:numId="87" w16cid:durableId="1656449683">
    <w:abstractNumId w:val="220"/>
  </w:num>
  <w:num w:numId="88" w16cid:durableId="1805151102">
    <w:abstractNumId w:val="13"/>
  </w:num>
  <w:num w:numId="89" w16cid:durableId="534775336">
    <w:abstractNumId w:val="116"/>
  </w:num>
  <w:num w:numId="90" w16cid:durableId="1001347106">
    <w:abstractNumId w:val="186"/>
  </w:num>
  <w:num w:numId="91" w16cid:durableId="974019216">
    <w:abstractNumId w:val="133"/>
  </w:num>
  <w:num w:numId="92" w16cid:durableId="2095121823">
    <w:abstractNumId w:val="96"/>
  </w:num>
  <w:num w:numId="93" w16cid:durableId="531577189">
    <w:abstractNumId w:val="214"/>
  </w:num>
  <w:num w:numId="94" w16cid:durableId="1102922755">
    <w:abstractNumId w:val="87"/>
  </w:num>
  <w:num w:numId="95" w16cid:durableId="740058366">
    <w:abstractNumId w:val="49"/>
  </w:num>
  <w:num w:numId="96" w16cid:durableId="46802874">
    <w:abstractNumId w:val="141"/>
  </w:num>
  <w:num w:numId="97" w16cid:durableId="1990934493">
    <w:abstractNumId w:val="38"/>
  </w:num>
  <w:num w:numId="98" w16cid:durableId="1738672989">
    <w:abstractNumId w:val="148"/>
  </w:num>
  <w:num w:numId="99" w16cid:durableId="1679035633">
    <w:abstractNumId w:val="236"/>
  </w:num>
  <w:num w:numId="100" w16cid:durableId="56977903">
    <w:abstractNumId w:val="223"/>
  </w:num>
  <w:num w:numId="101" w16cid:durableId="1731924229">
    <w:abstractNumId w:val="56"/>
  </w:num>
  <w:num w:numId="102" w16cid:durableId="1499037320">
    <w:abstractNumId w:val="93"/>
  </w:num>
  <w:num w:numId="103" w16cid:durableId="570117042">
    <w:abstractNumId w:val="67"/>
  </w:num>
  <w:num w:numId="104" w16cid:durableId="1624921926">
    <w:abstractNumId w:val="10"/>
  </w:num>
  <w:num w:numId="105" w16cid:durableId="1478298695">
    <w:abstractNumId w:val="109"/>
  </w:num>
  <w:num w:numId="106" w16cid:durableId="1272780145">
    <w:abstractNumId w:val="107"/>
  </w:num>
  <w:num w:numId="107" w16cid:durableId="207767568">
    <w:abstractNumId w:val="28"/>
  </w:num>
  <w:num w:numId="108" w16cid:durableId="898250915">
    <w:abstractNumId w:val="224"/>
  </w:num>
  <w:num w:numId="109" w16cid:durableId="1444954987">
    <w:abstractNumId w:val="215"/>
  </w:num>
  <w:num w:numId="110" w16cid:durableId="1470443259">
    <w:abstractNumId w:val="165"/>
  </w:num>
  <w:num w:numId="111" w16cid:durableId="1967470742">
    <w:abstractNumId w:val="192"/>
  </w:num>
  <w:num w:numId="112" w16cid:durableId="1027095628">
    <w:abstractNumId w:val="47"/>
  </w:num>
  <w:num w:numId="113" w16cid:durableId="1943419352">
    <w:abstractNumId w:val="169"/>
  </w:num>
  <w:num w:numId="114" w16cid:durableId="974679934">
    <w:abstractNumId w:val="184"/>
  </w:num>
  <w:num w:numId="115" w16cid:durableId="1535074027">
    <w:abstractNumId w:val="188"/>
  </w:num>
  <w:num w:numId="116" w16cid:durableId="730813681">
    <w:abstractNumId w:val="135"/>
  </w:num>
  <w:num w:numId="117" w16cid:durableId="1205633008">
    <w:abstractNumId w:val="63"/>
  </w:num>
  <w:num w:numId="118" w16cid:durableId="2026243229">
    <w:abstractNumId w:val="0"/>
  </w:num>
  <w:num w:numId="119" w16cid:durableId="51080302">
    <w:abstractNumId w:val="185"/>
  </w:num>
  <w:num w:numId="120" w16cid:durableId="22217282">
    <w:abstractNumId w:val="81"/>
  </w:num>
  <w:num w:numId="121" w16cid:durableId="1104962268">
    <w:abstractNumId w:val="152"/>
  </w:num>
  <w:num w:numId="122" w16cid:durableId="1129593682">
    <w:abstractNumId w:val="4"/>
  </w:num>
  <w:num w:numId="123" w16cid:durableId="1517698182">
    <w:abstractNumId w:val="218"/>
  </w:num>
  <w:num w:numId="124" w16cid:durableId="1338385882">
    <w:abstractNumId w:val="102"/>
  </w:num>
  <w:num w:numId="125" w16cid:durableId="822477408">
    <w:abstractNumId w:val="9"/>
  </w:num>
  <w:num w:numId="126" w16cid:durableId="1597522497">
    <w:abstractNumId w:val="197"/>
  </w:num>
  <w:num w:numId="127" w16cid:durableId="916670792">
    <w:abstractNumId w:val="26"/>
  </w:num>
  <w:num w:numId="128" w16cid:durableId="673262481">
    <w:abstractNumId w:val="204"/>
  </w:num>
  <w:num w:numId="129" w16cid:durableId="89665276">
    <w:abstractNumId w:val="32"/>
  </w:num>
  <w:num w:numId="130" w16cid:durableId="519201705">
    <w:abstractNumId w:val="219"/>
  </w:num>
  <w:num w:numId="131" w16cid:durableId="1295671854">
    <w:abstractNumId w:val="98"/>
  </w:num>
  <w:num w:numId="132" w16cid:durableId="1595018320">
    <w:abstractNumId w:val="108"/>
  </w:num>
  <w:num w:numId="133" w16cid:durableId="371538979">
    <w:abstractNumId w:val="139"/>
  </w:num>
  <w:num w:numId="134" w16cid:durableId="1843399225">
    <w:abstractNumId w:val="114"/>
  </w:num>
  <w:num w:numId="135" w16cid:durableId="2048751928">
    <w:abstractNumId w:val="203"/>
  </w:num>
  <w:num w:numId="136" w16cid:durableId="1490516825">
    <w:abstractNumId w:val="104"/>
  </w:num>
  <w:num w:numId="137" w16cid:durableId="1941066019">
    <w:abstractNumId w:val="137"/>
  </w:num>
  <w:num w:numId="138" w16cid:durableId="2090270904">
    <w:abstractNumId w:val="90"/>
  </w:num>
  <w:num w:numId="139" w16cid:durableId="1563440731">
    <w:abstractNumId w:val="101"/>
  </w:num>
  <w:num w:numId="140" w16cid:durableId="908885987">
    <w:abstractNumId w:val="232"/>
  </w:num>
  <w:num w:numId="141" w16cid:durableId="1662781320">
    <w:abstractNumId w:val="70"/>
  </w:num>
  <w:num w:numId="142" w16cid:durableId="1437093761">
    <w:abstractNumId w:val="140"/>
  </w:num>
  <w:num w:numId="143" w16cid:durableId="1186286641">
    <w:abstractNumId w:val="151"/>
  </w:num>
  <w:num w:numId="144" w16cid:durableId="169376602">
    <w:abstractNumId w:val="168"/>
  </w:num>
  <w:num w:numId="145" w16cid:durableId="137653989">
    <w:abstractNumId w:val="79"/>
  </w:num>
  <w:num w:numId="146" w16cid:durableId="2086996198">
    <w:abstractNumId w:val="42"/>
  </w:num>
  <w:num w:numId="147" w16cid:durableId="1949507037">
    <w:abstractNumId w:val="158"/>
  </w:num>
  <w:num w:numId="148" w16cid:durableId="1165323838">
    <w:abstractNumId w:val="65"/>
  </w:num>
  <w:num w:numId="149" w16cid:durableId="752434691">
    <w:abstractNumId w:val="149"/>
  </w:num>
  <w:num w:numId="150" w16cid:durableId="1701777994">
    <w:abstractNumId w:val="11"/>
  </w:num>
  <w:num w:numId="151" w16cid:durableId="1487090885">
    <w:abstractNumId w:val="20"/>
  </w:num>
  <w:num w:numId="152" w16cid:durableId="1193961078">
    <w:abstractNumId w:val="73"/>
  </w:num>
  <w:num w:numId="153" w16cid:durableId="2010398782">
    <w:abstractNumId w:val="106"/>
  </w:num>
  <w:num w:numId="154" w16cid:durableId="773745177">
    <w:abstractNumId w:val="230"/>
  </w:num>
  <w:num w:numId="155" w16cid:durableId="1474329457">
    <w:abstractNumId w:val="206"/>
  </w:num>
  <w:num w:numId="156" w16cid:durableId="2146923758">
    <w:abstractNumId w:val="89"/>
  </w:num>
  <w:num w:numId="157" w16cid:durableId="1257059965">
    <w:abstractNumId w:val="21"/>
  </w:num>
  <w:num w:numId="158" w16cid:durableId="1676834961">
    <w:abstractNumId w:val="30"/>
  </w:num>
  <w:num w:numId="159" w16cid:durableId="398480941">
    <w:abstractNumId w:val="167"/>
  </w:num>
  <w:num w:numId="160" w16cid:durableId="1342243088">
    <w:abstractNumId w:val="210"/>
  </w:num>
  <w:num w:numId="161" w16cid:durableId="1390112898">
    <w:abstractNumId w:val="80"/>
  </w:num>
  <w:num w:numId="162" w16cid:durableId="1583874152">
    <w:abstractNumId w:val="222"/>
  </w:num>
  <w:num w:numId="163" w16cid:durableId="422535895">
    <w:abstractNumId w:val="166"/>
  </w:num>
  <w:num w:numId="164" w16cid:durableId="24137902">
    <w:abstractNumId w:val="233"/>
  </w:num>
  <w:num w:numId="165" w16cid:durableId="1194805388">
    <w:abstractNumId w:val="69"/>
  </w:num>
  <w:num w:numId="166" w16cid:durableId="716441432">
    <w:abstractNumId w:val="119"/>
  </w:num>
  <w:num w:numId="167" w16cid:durableId="1483547132">
    <w:abstractNumId w:val="145"/>
  </w:num>
  <w:num w:numId="168" w16cid:durableId="1710690061">
    <w:abstractNumId w:val="37"/>
  </w:num>
  <w:num w:numId="169" w16cid:durableId="1674068711">
    <w:abstractNumId w:val="84"/>
  </w:num>
  <w:num w:numId="170" w16cid:durableId="1910921238">
    <w:abstractNumId w:val="123"/>
  </w:num>
  <w:num w:numId="171" w16cid:durableId="86659969">
    <w:abstractNumId w:val="76"/>
  </w:num>
  <w:num w:numId="172" w16cid:durableId="450318880">
    <w:abstractNumId w:val="147"/>
  </w:num>
  <w:num w:numId="173" w16cid:durableId="1769345356">
    <w:abstractNumId w:val="46"/>
  </w:num>
  <w:num w:numId="174" w16cid:durableId="4477620">
    <w:abstractNumId w:val="94"/>
  </w:num>
  <w:num w:numId="175" w16cid:durableId="242225129">
    <w:abstractNumId w:val="27"/>
  </w:num>
  <w:num w:numId="176" w16cid:durableId="1555119298">
    <w:abstractNumId w:val="216"/>
  </w:num>
  <w:num w:numId="177" w16cid:durableId="2011717210">
    <w:abstractNumId w:val="110"/>
  </w:num>
  <w:num w:numId="178" w16cid:durableId="56098908">
    <w:abstractNumId w:val="190"/>
  </w:num>
  <w:num w:numId="179" w16cid:durableId="1376930758">
    <w:abstractNumId w:val="34"/>
  </w:num>
  <w:num w:numId="180" w16cid:durableId="2053309980">
    <w:abstractNumId w:val="228"/>
  </w:num>
  <w:num w:numId="181" w16cid:durableId="659045667">
    <w:abstractNumId w:val="33"/>
  </w:num>
  <w:num w:numId="182" w16cid:durableId="639845867">
    <w:abstractNumId w:val="55"/>
  </w:num>
  <w:num w:numId="183" w16cid:durableId="1498643516">
    <w:abstractNumId w:val="200"/>
  </w:num>
  <w:num w:numId="184" w16cid:durableId="267590609">
    <w:abstractNumId w:val="229"/>
  </w:num>
  <w:num w:numId="185" w16cid:durableId="1825926558">
    <w:abstractNumId w:val="221"/>
  </w:num>
  <w:num w:numId="186" w16cid:durableId="1533224308">
    <w:abstractNumId w:val="177"/>
  </w:num>
  <w:num w:numId="187" w16cid:durableId="1835143629">
    <w:abstractNumId w:val="155"/>
  </w:num>
  <w:num w:numId="188" w16cid:durableId="1612280314">
    <w:abstractNumId w:val="121"/>
  </w:num>
  <w:num w:numId="189" w16cid:durableId="604657425">
    <w:abstractNumId w:val="193"/>
  </w:num>
  <w:num w:numId="190" w16cid:durableId="1466658080">
    <w:abstractNumId w:val="129"/>
  </w:num>
  <w:num w:numId="191" w16cid:durableId="403918868">
    <w:abstractNumId w:val="146"/>
  </w:num>
  <w:num w:numId="192" w16cid:durableId="359665900">
    <w:abstractNumId w:val="117"/>
  </w:num>
  <w:num w:numId="193" w16cid:durableId="2054770245">
    <w:abstractNumId w:val="100"/>
  </w:num>
  <w:num w:numId="194" w16cid:durableId="228735969">
    <w:abstractNumId w:val="175"/>
  </w:num>
  <w:num w:numId="195" w16cid:durableId="2012833434">
    <w:abstractNumId w:val="195"/>
  </w:num>
  <w:num w:numId="196" w16cid:durableId="1948845809">
    <w:abstractNumId w:val="17"/>
  </w:num>
  <w:num w:numId="197" w16cid:durableId="271520236">
    <w:abstractNumId w:val="95"/>
  </w:num>
  <w:num w:numId="198" w16cid:durableId="599140537">
    <w:abstractNumId w:val="124"/>
  </w:num>
  <w:num w:numId="199" w16cid:durableId="997612076">
    <w:abstractNumId w:val="231"/>
  </w:num>
  <w:num w:numId="200" w16cid:durableId="286543075">
    <w:abstractNumId w:val="118"/>
  </w:num>
  <w:num w:numId="201" w16cid:durableId="381098054">
    <w:abstractNumId w:val="194"/>
  </w:num>
  <w:num w:numId="202" w16cid:durableId="918098007">
    <w:abstractNumId w:val="8"/>
  </w:num>
  <w:num w:numId="203" w16cid:durableId="1113212257">
    <w:abstractNumId w:val="187"/>
  </w:num>
  <w:num w:numId="204" w16cid:durableId="10644583">
    <w:abstractNumId w:val="44"/>
  </w:num>
  <w:num w:numId="205" w16cid:durableId="16852227">
    <w:abstractNumId w:val="35"/>
  </w:num>
  <w:num w:numId="206" w16cid:durableId="1006589206">
    <w:abstractNumId w:val="40"/>
  </w:num>
  <w:num w:numId="207" w16cid:durableId="511190985">
    <w:abstractNumId w:val="12"/>
  </w:num>
  <w:num w:numId="208" w16cid:durableId="1484850047">
    <w:abstractNumId w:val="180"/>
  </w:num>
  <w:num w:numId="209" w16cid:durableId="2135446499">
    <w:abstractNumId w:val="19"/>
  </w:num>
  <w:num w:numId="210" w16cid:durableId="461846991">
    <w:abstractNumId w:val="15"/>
  </w:num>
  <w:num w:numId="211" w16cid:durableId="2083093335">
    <w:abstractNumId w:val="235"/>
  </w:num>
  <w:num w:numId="212" w16cid:durableId="1571185292">
    <w:abstractNumId w:val="213"/>
  </w:num>
  <w:num w:numId="213" w16cid:durableId="923143925">
    <w:abstractNumId w:val="85"/>
  </w:num>
  <w:num w:numId="214" w16cid:durableId="1687906638">
    <w:abstractNumId w:val="77"/>
  </w:num>
  <w:num w:numId="215" w16cid:durableId="191190460">
    <w:abstractNumId w:val="172"/>
  </w:num>
  <w:num w:numId="216" w16cid:durableId="1255938736">
    <w:abstractNumId w:val="50"/>
  </w:num>
  <w:num w:numId="217" w16cid:durableId="25756543">
    <w:abstractNumId w:val="164"/>
  </w:num>
  <w:num w:numId="218" w16cid:durableId="1037584058">
    <w:abstractNumId w:val="66"/>
  </w:num>
  <w:num w:numId="219" w16cid:durableId="812404867">
    <w:abstractNumId w:val="2"/>
  </w:num>
  <w:num w:numId="220" w16cid:durableId="1589458896">
    <w:abstractNumId w:val="170"/>
  </w:num>
  <w:num w:numId="221" w16cid:durableId="1351569727">
    <w:abstractNumId w:val="61"/>
  </w:num>
  <w:num w:numId="222" w16cid:durableId="284196275">
    <w:abstractNumId w:val="14"/>
  </w:num>
  <w:num w:numId="223" w16cid:durableId="463083470">
    <w:abstractNumId w:val="183"/>
  </w:num>
  <w:num w:numId="224" w16cid:durableId="1997411786">
    <w:abstractNumId w:val="75"/>
  </w:num>
  <w:num w:numId="225" w16cid:durableId="1739933270">
    <w:abstractNumId w:val="24"/>
  </w:num>
  <w:num w:numId="226" w16cid:durableId="1456172943">
    <w:abstractNumId w:val="143"/>
  </w:num>
  <w:num w:numId="227" w16cid:durableId="546112298">
    <w:abstractNumId w:val="144"/>
  </w:num>
  <w:num w:numId="228" w16cid:durableId="119736116">
    <w:abstractNumId w:val="226"/>
  </w:num>
  <w:num w:numId="229" w16cid:durableId="1678653735">
    <w:abstractNumId w:val="199"/>
  </w:num>
  <w:num w:numId="230" w16cid:durableId="35546108">
    <w:abstractNumId w:val="160"/>
  </w:num>
  <w:num w:numId="231" w16cid:durableId="1564485285">
    <w:abstractNumId w:val="198"/>
  </w:num>
  <w:num w:numId="232" w16cid:durableId="366372692">
    <w:abstractNumId w:val="225"/>
  </w:num>
  <w:num w:numId="233" w16cid:durableId="366416271">
    <w:abstractNumId w:val="16"/>
  </w:num>
  <w:num w:numId="234" w16cid:durableId="535972763">
    <w:abstractNumId w:val="130"/>
  </w:num>
  <w:num w:numId="235" w16cid:durableId="591360033">
    <w:abstractNumId w:val="211"/>
  </w:num>
  <w:num w:numId="236" w16cid:durableId="1157109563">
    <w:abstractNumId w:val="159"/>
  </w:num>
  <w:num w:numId="237" w16cid:durableId="1783765787">
    <w:abstractNumId w:val="29"/>
  </w:num>
  <w:num w:numId="238" w16cid:durableId="113714162">
    <w:abstractNumId w:val="72"/>
  </w:num>
  <w:num w:numId="239" w16cid:durableId="423576021">
    <w:abstractNumId w:val="1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0D"/>
    <w:rsid w:val="00045A43"/>
    <w:rsid w:val="001177BF"/>
    <w:rsid w:val="001F5A78"/>
    <w:rsid w:val="00214E82"/>
    <w:rsid w:val="003D3E0F"/>
    <w:rsid w:val="006E1FAD"/>
    <w:rsid w:val="00830AF1"/>
    <w:rsid w:val="008E39F5"/>
    <w:rsid w:val="009A58D8"/>
    <w:rsid w:val="009E5FCA"/>
    <w:rsid w:val="00A410A3"/>
    <w:rsid w:val="00A91B74"/>
    <w:rsid w:val="00BE7FB6"/>
    <w:rsid w:val="00C8300D"/>
    <w:rsid w:val="00CF69A7"/>
    <w:rsid w:val="00D55FA1"/>
    <w:rsid w:val="00D90C3D"/>
    <w:rsid w:val="00EB1BFE"/>
    <w:rsid w:val="00FF35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EB8C"/>
  <w15:chartTrackingRefBased/>
  <w15:docId w15:val="{8255F64C-15A6-4242-907F-6FDA9445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00D"/>
    <w:rPr>
      <w:rFonts w:ascii="Calibri" w:hAnsi="Calibri"/>
      <w:color w:val="000000" w:themeColor="text1"/>
      <w:kern w:val="0"/>
      <w14:ligatures w14:val="none"/>
    </w:rPr>
  </w:style>
  <w:style w:type="paragraph" w:styleId="Heading1">
    <w:name w:val="heading 1"/>
    <w:basedOn w:val="Normal"/>
    <w:next w:val="Normal"/>
    <w:link w:val="Heading1Char"/>
    <w:uiPriority w:val="9"/>
    <w:qFormat/>
    <w:rsid w:val="00C8300D"/>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8300D"/>
    <w:pPr>
      <w:keepNext/>
      <w:keepLines/>
      <w:spacing w:before="200" w:after="0" w:line="240" w:lineRule="auto"/>
      <w:outlineLvl w:val="1"/>
    </w:pPr>
    <w:rPr>
      <w:rFonts w:eastAsia="Times New Roman" w:cs="Times New Roman"/>
      <w:b/>
      <w:bCs/>
      <w:sz w:val="26"/>
      <w:szCs w:val="26"/>
    </w:rPr>
  </w:style>
  <w:style w:type="paragraph" w:styleId="Heading3">
    <w:name w:val="heading 3"/>
    <w:basedOn w:val="Normal"/>
    <w:next w:val="Normal"/>
    <w:link w:val="Heading3Char"/>
    <w:uiPriority w:val="9"/>
    <w:unhideWhenUsed/>
    <w:qFormat/>
    <w:rsid w:val="00C8300D"/>
    <w:pPr>
      <w:keepNext/>
      <w:keepLines/>
      <w:spacing w:before="40" w:after="0" w:line="240" w:lineRule="auto"/>
      <w:jc w:val="center"/>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300D"/>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300D"/>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300D"/>
    <w:pPr>
      <w:keepNext/>
      <w:keepLines/>
      <w:spacing w:before="200" w:after="0" w:line="240" w:lineRule="auto"/>
      <w:outlineLvl w:val="5"/>
    </w:pPr>
    <w:rPr>
      <w:rFonts w:ascii="Cambria" w:eastAsia="Times New Roman" w:hAnsi="Cambria" w:cs="Times New Roman"/>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0D"/>
    <w:rPr>
      <w:rFonts w:asciiTheme="majorHAnsi" w:eastAsiaTheme="majorEastAsia" w:hAnsiTheme="majorHAnsi"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rsid w:val="00C8300D"/>
    <w:rPr>
      <w:rFonts w:ascii="Calibri" w:eastAsia="Times New Roman" w:hAnsi="Calibri" w:cs="Times New Roman"/>
      <w:b/>
      <w:bCs/>
      <w:color w:val="000000" w:themeColor="text1"/>
      <w:kern w:val="0"/>
      <w:sz w:val="26"/>
      <w:szCs w:val="26"/>
      <w14:ligatures w14:val="none"/>
    </w:rPr>
  </w:style>
  <w:style w:type="character" w:customStyle="1" w:styleId="Heading3Char">
    <w:name w:val="Heading 3 Char"/>
    <w:basedOn w:val="DefaultParagraphFont"/>
    <w:link w:val="Heading3"/>
    <w:uiPriority w:val="9"/>
    <w:rsid w:val="00C830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8300D"/>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C8300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8300D"/>
    <w:rPr>
      <w:rFonts w:ascii="Cambria" w:eastAsia="Times New Roman" w:hAnsi="Cambria" w:cs="Times New Roman"/>
      <w:i/>
      <w:iCs/>
      <w:color w:val="243F60"/>
      <w:kern w:val="0"/>
      <w14:ligatures w14:val="none"/>
    </w:rPr>
  </w:style>
  <w:style w:type="paragraph" w:styleId="TOCHeading">
    <w:name w:val="TOC Heading"/>
    <w:basedOn w:val="Heading1"/>
    <w:next w:val="Normal"/>
    <w:uiPriority w:val="39"/>
    <w:unhideWhenUsed/>
    <w:qFormat/>
    <w:rsid w:val="00C8300D"/>
    <w:pPr>
      <w:outlineLvl w:val="9"/>
    </w:pPr>
    <w:rPr>
      <w:lang w:val="en-US"/>
    </w:rPr>
  </w:style>
  <w:style w:type="character" w:styleId="Hyperlink">
    <w:name w:val="Hyperlink"/>
    <w:uiPriority w:val="99"/>
    <w:unhideWhenUsed/>
    <w:rsid w:val="00C8300D"/>
    <w:rPr>
      <w:color w:val="0000FF"/>
      <w:u w:val="single"/>
    </w:rPr>
  </w:style>
  <w:style w:type="table" w:styleId="TableGrid">
    <w:name w:val="Table Grid"/>
    <w:basedOn w:val="TableNormal"/>
    <w:uiPriority w:val="59"/>
    <w:rsid w:val="00C8300D"/>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00D"/>
    <w:pPr>
      <w:spacing w:after="0" w:line="240" w:lineRule="auto"/>
      <w:ind w:left="720"/>
      <w:contextualSpacing/>
      <w:jc w:val="center"/>
    </w:pPr>
    <w:rPr>
      <w:rFonts w:eastAsia="Calibri" w:cs="Times New Roman"/>
    </w:rPr>
  </w:style>
  <w:style w:type="paragraph" w:customStyle="1" w:styleId="Default">
    <w:name w:val="Default"/>
    <w:rsid w:val="00C8300D"/>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Web">
    <w:name w:val="Normal (Web)"/>
    <w:basedOn w:val="Normal"/>
    <w:link w:val="NormalWebChar"/>
    <w:uiPriority w:val="99"/>
    <w:unhideWhenUsed/>
    <w:rsid w:val="00C8300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Normal1">
    <w:name w:val="Normal1"/>
    <w:basedOn w:val="Normal"/>
    <w:link w:val="normalChar"/>
    <w:rsid w:val="00C8300D"/>
    <w:pPr>
      <w:numPr>
        <w:numId w:val="3"/>
      </w:numPr>
      <w:spacing w:after="0" w:line="240" w:lineRule="auto"/>
    </w:pPr>
    <w:rPr>
      <w:rFonts w:eastAsia="Times New Roman" w:cs="Calibri"/>
    </w:rPr>
  </w:style>
  <w:style w:type="character" w:customStyle="1" w:styleId="normalChar">
    <w:name w:val="normal Char"/>
    <w:basedOn w:val="DefaultParagraphFont"/>
    <w:link w:val="Normal1"/>
    <w:rsid w:val="00C8300D"/>
    <w:rPr>
      <w:rFonts w:ascii="Calibri" w:eastAsia="Times New Roman" w:hAnsi="Calibri" w:cs="Calibri"/>
      <w:color w:val="000000" w:themeColor="text1"/>
      <w:kern w:val="0"/>
      <w14:ligatures w14:val="none"/>
    </w:rPr>
  </w:style>
  <w:style w:type="paragraph" w:customStyle="1" w:styleId="Normal2">
    <w:name w:val="Normal2"/>
    <w:basedOn w:val="Normal"/>
    <w:next w:val="Normal"/>
    <w:link w:val="normalChar1"/>
    <w:qFormat/>
    <w:rsid w:val="00BE7FB6"/>
  </w:style>
  <w:style w:type="character" w:customStyle="1" w:styleId="NormalWebChar">
    <w:name w:val="Normal (Web) Char"/>
    <w:basedOn w:val="DefaultParagraphFont"/>
    <w:link w:val="NormalWeb"/>
    <w:uiPriority w:val="99"/>
    <w:rsid w:val="00C8300D"/>
    <w:rPr>
      <w:rFonts w:ascii="Times New Roman" w:eastAsia="Times New Roman" w:hAnsi="Times New Roman" w:cs="Times New Roman"/>
      <w:color w:val="000000" w:themeColor="text1"/>
      <w:kern w:val="0"/>
      <w:sz w:val="24"/>
      <w:szCs w:val="24"/>
      <w:lang w:eastAsia="en-NZ"/>
      <w14:ligatures w14:val="none"/>
    </w:rPr>
  </w:style>
  <w:style w:type="character" w:customStyle="1" w:styleId="normalChar1">
    <w:name w:val="normal Char1"/>
    <w:basedOn w:val="NormalWebChar"/>
    <w:link w:val="Normal2"/>
    <w:rsid w:val="00BE7FB6"/>
    <w:rPr>
      <w:rFonts w:ascii="Calibri" w:eastAsia="Times New Roman" w:hAnsi="Calibri" w:cs="Times New Roman"/>
      <w:color w:val="000000" w:themeColor="text1"/>
      <w:kern w:val="0"/>
      <w:sz w:val="24"/>
      <w:szCs w:val="24"/>
      <w:lang w:eastAsia="en-NZ"/>
      <w14:ligatures w14:val="none"/>
    </w:rPr>
  </w:style>
  <w:style w:type="character" w:styleId="Emphasis">
    <w:name w:val="Emphasis"/>
    <w:basedOn w:val="DefaultParagraphFont"/>
    <w:uiPriority w:val="20"/>
    <w:qFormat/>
    <w:rsid w:val="00C8300D"/>
    <w:rPr>
      <w:i/>
      <w:iCs/>
    </w:rPr>
  </w:style>
  <w:style w:type="character" w:styleId="Strong">
    <w:name w:val="Strong"/>
    <w:basedOn w:val="DefaultParagraphFont"/>
    <w:uiPriority w:val="22"/>
    <w:qFormat/>
    <w:rsid w:val="00C8300D"/>
    <w:rPr>
      <w:b/>
      <w:bCs/>
    </w:rPr>
  </w:style>
  <w:style w:type="character" w:customStyle="1" w:styleId="acopre">
    <w:name w:val="acopre"/>
    <w:basedOn w:val="DefaultParagraphFont"/>
    <w:rsid w:val="00C8300D"/>
  </w:style>
  <w:style w:type="character" w:styleId="FollowedHyperlink">
    <w:name w:val="FollowedHyperlink"/>
    <w:basedOn w:val="DefaultParagraphFont"/>
    <w:uiPriority w:val="99"/>
    <w:semiHidden/>
    <w:unhideWhenUsed/>
    <w:rsid w:val="00C8300D"/>
    <w:rPr>
      <w:color w:val="954F72" w:themeColor="followedHyperlink"/>
      <w:u w:val="single"/>
    </w:rPr>
  </w:style>
  <w:style w:type="character" w:styleId="PlaceholderText">
    <w:name w:val="Placeholder Text"/>
    <w:basedOn w:val="DefaultParagraphFont"/>
    <w:uiPriority w:val="99"/>
    <w:semiHidden/>
    <w:rsid w:val="00C8300D"/>
    <w:rPr>
      <w:color w:val="808080"/>
    </w:rPr>
  </w:style>
  <w:style w:type="paragraph" w:styleId="TOC1">
    <w:name w:val="toc 1"/>
    <w:basedOn w:val="Normal"/>
    <w:next w:val="Normal"/>
    <w:autoRedefine/>
    <w:uiPriority w:val="39"/>
    <w:unhideWhenUsed/>
    <w:rsid w:val="00C8300D"/>
    <w:pPr>
      <w:tabs>
        <w:tab w:val="right" w:leader="dot" w:pos="9038"/>
      </w:tabs>
      <w:spacing w:after="100" w:line="240" w:lineRule="auto"/>
    </w:pPr>
    <w:rPr>
      <w:b/>
      <w:noProof/>
    </w:rPr>
  </w:style>
  <w:style w:type="paragraph" w:styleId="TOC2">
    <w:name w:val="toc 2"/>
    <w:basedOn w:val="Normal"/>
    <w:next w:val="Normal"/>
    <w:autoRedefine/>
    <w:uiPriority w:val="39"/>
    <w:unhideWhenUsed/>
    <w:rsid w:val="00C8300D"/>
    <w:pPr>
      <w:spacing w:after="100"/>
      <w:ind w:left="220"/>
    </w:pPr>
  </w:style>
  <w:style w:type="paragraph" w:styleId="Header">
    <w:name w:val="header"/>
    <w:basedOn w:val="Normal"/>
    <w:link w:val="HeaderChar"/>
    <w:uiPriority w:val="99"/>
    <w:unhideWhenUsed/>
    <w:rsid w:val="00C83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0D"/>
    <w:rPr>
      <w:rFonts w:ascii="Calibri" w:hAnsi="Calibri"/>
      <w:color w:val="000000" w:themeColor="text1"/>
      <w:kern w:val="0"/>
      <w14:ligatures w14:val="none"/>
    </w:rPr>
  </w:style>
  <w:style w:type="paragraph" w:styleId="Footer">
    <w:name w:val="footer"/>
    <w:basedOn w:val="Normal"/>
    <w:link w:val="FooterChar"/>
    <w:uiPriority w:val="99"/>
    <w:unhideWhenUsed/>
    <w:rsid w:val="00C83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0D"/>
    <w:rPr>
      <w:rFonts w:ascii="Calibri" w:hAnsi="Calibri"/>
      <w:color w:val="000000" w:themeColor="text1"/>
      <w:kern w:val="0"/>
      <w14:ligatures w14:val="none"/>
    </w:rPr>
  </w:style>
  <w:style w:type="character" w:customStyle="1" w:styleId="mntl-sc-block-subheadingtext">
    <w:name w:val="mntl-sc-block-subheading__text"/>
    <w:basedOn w:val="DefaultParagraphFont"/>
    <w:rsid w:val="00C8300D"/>
  </w:style>
  <w:style w:type="paragraph" w:styleId="TOC3">
    <w:name w:val="toc 3"/>
    <w:basedOn w:val="Normal"/>
    <w:next w:val="Normal"/>
    <w:autoRedefine/>
    <w:uiPriority w:val="39"/>
    <w:unhideWhenUsed/>
    <w:rsid w:val="00C8300D"/>
    <w:pPr>
      <w:spacing w:after="100"/>
      <w:ind w:left="440"/>
    </w:pPr>
  </w:style>
  <w:style w:type="paragraph" w:styleId="BodyText">
    <w:name w:val="Body Text"/>
    <w:basedOn w:val="Normal"/>
    <w:link w:val="BodyTextChar"/>
    <w:rsid w:val="00C8300D"/>
    <w:pPr>
      <w:spacing w:after="120" w:line="240" w:lineRule="auto"/>
    </w:pPr>
    <w:rPr>
      <w:rFonts w:eastAsia="Times New Roman" w:cs="Times New Roman"/>
      <w:color w:val="auto"/>
      <w:szCs w:val="20"/>
      <w:lang w:val="en-AU"/>
    </w:rPr>
  </w:style>
  <w:style w:type="character" w:customStyle="1" w:styleId="BodyTextChar">
    <w:name w:val="Body Text Char"/>
    <w:basedOn w:val="DefaultParagraphFont"/>
    <w:link w:val="BodyText"/>
    <w:rsid w:val="00C8300D"/>
    <w:rPr>
      <w:rFonts w:ascii="Calibri" w:eastAsia="Times New Roman" w:hAnsi="Calibri" w:cs="Times New Roman"/>
      <w:kern w:val="0"/>
      <w:szCs w:val="20"/>
      <w:lang w:val="en-AU"/>
      <w14:ligatures w14:val="none"/>
    </w:rPr>
  </w:style>
  <w:style w:type="paragraph" w:styleId="Title">
    <w:name w:val="Title"/>
    <w:basedOn w:val="Normal"/>
    <w:link w:val="TitleChar"/>
    <w:uiPriority w:val="10"/>
    <w:qFormat/>
    <w:rsid w:val="00C8300D"/>
    <w:pPr>
      <w:spacing w:after="0" w:line="240" w:lineRule="auto"/>
      <w:jc w:val="center"/>
    </w:pPr>
    <w:rPr>
      <w:rFonts w:eastAsia="Times New Roman" w:cs="Times New Roman"/>
      <w:b/>
      <w:color w:val="auto"/>
      <w:sz w:val="32"/>
      <w:szCs w:val="20"/>
      <w:lang w:val="en-US"/>
    </w:rPr>
  </w:style>
  <w:style w:type="character" w:customStyle="1" w:styleId="TitleChar">
    <w:name w:val="Title Char"/>
    <w:basedOn w:val="DefaultParagraphFont"/>
    <w:link w:val="Title"/>
    <w:uiPriority w:val="10"/>
    <w:rsid w:val="00C8300D"/>
    <w:rPr>
      <w:rFonts w:ascii="Calibri" w:eastAsia="Times New Roman" w:hAnsi="Calibri" w:cs="Times New Roman"/>
      <w:b/>
      <w:kern w:val="0"/>
      <w:sz w:val="32"/>
      <w:szCs w:val="20"/>
      <w:lang w:val="en-US"/>
      <w14:ligatures w14:val="none"/>
    </w:rPr>
  </w:style>
  <w:style w:type="paragraph" w:styleId="PlainText">
    <w:name w:val="Plain Text"/>
    <w:basedOn w:val="Normal"/>
    <w:link w:val="PlainTextChar"/>
    <w:uiPriority w:val="99"/>
    <w:unhideWhenUsed/>
    <w:rsid w:val="00C8300D"/>
    <w:pPr>
      <w:spacing w:after="0" w:line="240" w:lineRule="auto"/>
    </w:pPr>
    <w:rPr>
      <w:rFonts w:eastAsia="Calibri" w:cs="Times New Roman"/>
      <w:color w:val="auto"/>
      <w:szCs w:val="21"/>
    </w:rPr>
  </w:style>
  <w:style w:type="character" w:customStyle="1" w:styleId="PlainTextChar">
    <w:name w:val="Plain Text Char"/>
    <w:basedOn w:val="DefaultParagraphFont"/>
    <w:link w:val="PlainText"/>
    <w:uiPriority w:val="99"/>
    <w:rsid w:val="00C8300D"/>
    <w:rPr>
      <w:rFonts w:ascii="Calibri" w:eastAsia="Calibri" w:hAnsi="Calibri" w:cs="Times New Roman"/>
      <w:kern w:val="0"/>
      <w:szCs w:val="21"/>
      <w14:ligatures w14:val="none"/>
    </w:rPr>
  </w:style>
  <w:style w:type="paragraph" w:styleId="BalloonText">
    <w:name w:val="Balloon Text"/>
    <w:basedOn w:val="Normal"/>
    <w:link w:val="BalloonTextChar"/>
    <w:unhideWhenUsed/>
    <w:rsid w:val="00C8300D"/>
    <w:pPr>
      <w:spacing w:after="0" w:line="240" w:lineRule="auto"/>
    </w:pPr>
    <w:rPr>
      <w:rFonts w:ascii="Tahoma" w:eastAsia="Calibri" w:hAnsi="Tahoma" w:cs="Tahoma"/>
      <w:color w:val="auto"/>
      <w:sz w:val="16"/>
      <w:szCs w:val="16"/>
    </w:rPr>
  </w:style>
  <w:style w:type="character" w:customStyle="1" w:styleId="BalloonTextChar">
    <w:name w:val="Balloon Text Char"/>
    <w:basedOn w:val="DefaultParagraphFont"/>
    <w:link w:val="BalloonText"/>
    <w:rsid w:val="00C8300D"/>
    <w:rPr>
      <w:rFonts w:ascii="Tahoma" w:eastAsia="Calibri" w:hAnsi="Tahoma" w:cs="Tahoma"/>
      <w:kern w:val="0"/>
      <w:sz w:val="16"/>
      <w:szCs w:val="16"/>
      <w14:ligatures w14:val="none"/>
    </w:rPr>
  </w:style>
  <w:style w:type="paragraph" w:customStyle="1" w:styleId="intro">
    <w:name w:val="intro"/>
    <w:basedOn w:val="Normal"/>
    <w:rsid w:val="00C8300D"/>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nonvisual-indicator">
    <w:name w:val="nonvisual-indicator"/>
    <w:basedOn w:val="DefaultParagraphFont"/>
    <w:rsid w:val="00C8300D"/>
  </w:style>
  <w:style w:type="paragraph" w:customStyle="1" w:styleId="text">
    <w:name w:val="text"/>
    <w:basedOn w:val="Normal"/>
    <w:rsid w:val="00C8300D"/>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label">
    <w:name w:val="label"/>
    <w:basedOn w:val="DefaultParagraphFont"/>
    <w:rsid w:val="00C8300D"/>
  </w:style>
  <w:style w:type="character" w:customStyle="1" w:styleId="fileext">
    <w:name w:val="fileext"/>
    <w:basedOn w:val="DefaultParagraphFont"/>
    <w:rsid w:val="00C8300D"/>
  </w:style>
  <w:style w:type="character" w:customStyle="1" w:styleId="two-column-table-heading">
    <w:name w:val="two-column-table-heading"/>
    <w:basedOn w:val="DefaultParagraphFont"/>
    <w:rsid w:val="00C8300D"/>
  </w:style>
  <w:style w:type="paragraph" w:styleId="z-TopofForm">
    <w:name w:val="HTML Top of Form"/>
    <w:basedOn w:val="Normal"/>
    <w:next w:val="Normal"/>
    <w:link w:val="z-TopofFormChar"/>
    <w:hidden/>
    <w:uiPriority w:val="99"/>
    <w:semiHidden/>
    <w:unhideWhenUsed/>
    <w:rsid w:val="00C8300D"/>
    <w:pPr>
      <w:pBdr>
        <w:bottom w:val="single" w:sz="6" w:space="1" w:color="auto"/>
      </w:pBdr>
      <w:spacing w:after="0" w:line="240" w:lineRule="auto"/>
      <w:ind w:left="357" w:hanging="357"/>
      <w:jc w:val="center"/>
    </w:pPr>
    <w:rPr>
      <w:rFonts w:ascii="Arial" w:eastAsia="Times New Roman" w:hAnsi="Arial" w:cs="Arial"/>
      <w:vanish/>
      <w:color w:val="auto"/>
      <w:sz w:val="16"/>
      <w:szCs w:val="16"/>
      <w:lang w:eastAsia="en-NZ"/>
    </w:rPr>
  </w:style>
  <w:style w:type="character" w:customStyle="1" w:styleId="z-TopofFormChar">
    <w:name w:val="z-Top of Form Char"/>
    <w:basedOn w:val="DefaultParagraphFont"/>
    <w:link w:val="z-TopofForm"/>
    <w:uiPriority w:val="99"/>
    <w:semiHidden/>
    <w:rsid w:val="00C8300D"/>
    <w:rPr>
      <w:rFonts w:ascii="Arial" w:eastAsia="Times New Roman" w:hAnsi="Arial" w:cs="Arial"/>
      <w:vanish/>
      <w:kern w:val="0"/>
      <w:sz w:val="16"/>
      <w:szCs w:val="16"/>
      <w:lang w:eastAsia="en-NZ"/>
      <w14:ligatures w14:val="none"/>
    </w:rPr>
  </w:style>
  <w:style w:type="paragraph" w:styleId="z-BottomofForm">
    <w:name w:val="HTML Bottom of Form"/>
    <w:basedOn w:val="Normal"/>
    <w:next w:val="Normal"/>
    <w:link w:val="z-BottomofFormChar"/>
    <w:hidden/>
    <w:uiPriority w:val="99"/>
    <w:semiHidden/>
    <w:unhideWhenUsed/>
    <w:rsid w:val="00C8300D"/>
    <w:pPr>
      <w:pBdr>
        <w:top w:val="single" w:sz="6" w:space="1" w:color="auto"/>
      </w:pBdr>
      <w:spacing w:after="0" w:line="240" w:lineRule="auto"/>
      <w:ind w:left="357" w:hanging="357"/>
      <w:jc w:val="center"/>
    </w:pPr>
    <w:rPr>
      <w:rFonts w:ascii="Arial" w:eastAsia="Times New Roman" w:hAnsi="Arial" w:cs="Arial"/>
      <w:vanish/>
      <w:color w:val="auto"/>
      <w:sz w:val="16"/>
      <w:szCs w:val="16"/>
      <w:lang w:eastAsia="en-NZ"/>
    </w:rPr>
  </w:style>
  <w:style w:type="character" w:customStyle="1" w:styleId="z-BottomofFormChar">
    <w:name w:val="z-Bottom of Form Char"/>
    <w:basedOn w:val="DefaultParagraphFont"/>
    <w:link w:val="z-BottomofForm"/>
    <w:uiPriority w:val="99"/>
    <w:semiHidden/>
    <w:rsid w:val="00C8300D"/>
    <w:rPr>
      <w:rFonts w:ascii="Arial" w:eastAsia="Times New Roman" w:hAnsi="Arial" w:cs="Arial"/>
      <w:vanish/>
      <w:kern w:val="0"/>
      <w:sz w:val="16"/>
      <w:szCs w:val="16"/>
      <w:lang w:eastAsia="en-NZ"/>
      <w14:ligatures w14:val="none"/>
    </w:rPr>
  </w:style>
  <w:style w:type="paragraph" w:styleId="NoSpacing">
    <w:name w:val="No Spacing"/>
    <w:link w:val="NoSpacingChar"/>
    <w:uiPriority w:val="1"/>
    <w:qFormat/>
    <w:rsid w:val="00C8300D"/>
    <w:pPr>
      <w:spacing w:after="0" w:line="240" w:lineRule="auto"/>
      <w:ind w:left="357" w:hanging="357"/>
    </w:pPr>
    <w:rPr>
      <w:rFonts w:ascii="Calibri" w:eastAsia="Calibri" w:hAnsi="Calibri" w:cs="Times New Roman"/>
      <w:kern w:val="0"/>
      <w14:ligatures w14:val="none"/>
    </w:rPr>
  </w:style>
  <w:style w:type="character" w:customStyle="1" w:styleId="link">
    <w:name w:val="link"/>
    <w:basedOn w:val="DefaultParagraphFont"/>
    <w:rsid w:val="00C8300D"/>
  </w:style>
  <w:style w:type="character" w:styleId="UnresolvedMention">
    <w:name w:val="Unresolved Mention"/>
    <w:basedOn w:val="DefaultParagraphFont"/>
    <w:uiPriority w:val="99"/>
    <w:semiHidden/>
    <w:unhideWhenUsed/>
    <w:rsid w:val="00C8300D"/>
    <w:rPr>
      <w:color w:val="605E5C"/>
      <w:shd w:val="clear" w:color="auto" w:fill="E1DFDD"/>
    </w:rPr>
  </w:style>
  <w:style w:type="paragraph" w:customStyle="1" w:styleId="df3vjf">
    <w:name w:val="df3vjf"/>
    <w:basedOn w:val="Normal"/>
    <w:rsid w:val="00C8300D"/>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t286pc">
    <w:name w:val="t286pc"/>
    <w:basedOn w:val="DefaultParagraphFont"/>
    <w:rsid w:val="00C8300D"/>
  </w:style>
  <w:style w:type="character" w:customStyle="1" w:styleId="NoSpacingChar">
    <w:name w:val="No Spacing Char"/>
    <w:basedOn w:val="DefaultParagraphFont"/>
    <w:link w:val="NoSpacing"/>
    <w:uiPriority w:val="1"/>
    <w:rsid w:val="00CF69A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ivacy.org.nz/privacy-principles/4/" TargetMode="External"/><Relationship Id="rId21" Type="http://schemas.openxmlformats.org/officeDocument/2006/relationships/hyperlink" Target="https://www.privacy.org.nz/privacy-principles/3/" TargetMode="External"/><Relationship Id="rId42" Type="http://schemas.openxmlformats.org/officeDocument/2006/relationships/hyperlink" Target="https://www.privacy.org.nz/privacy-principles/6/information-does-not-exist-or-cannot-be-found/" TargetMode="External"/><Relationship Id="rId47" Type="http://schemas.openxmlformats.org/officeDocument/2006/relationships/hyperlink" Target="https://www.privacy.org.nz/privacy-principles/6/decision-to-neither-confirm-nor-deny/" TargetMode="External"/><Relationship Id="rId63" Type="http://schemas.openxmlformats.org/officeDocument/2006/relationships/hyperlink" Target="https://www.privacy.org.nz/responsibilities/your-obligations/disclosing-personal-information-outside-new-zealand/"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t.nz/act/public/2020/0031/latest/LMS23223.html" TargetMode="External"/><Relationship Id="rId29" Type="http://schemas.openxmlformats.org/officeDocument/2006/relationships/hyperlink" Target="https://www.privacy.org.nz/responsibilities/responding-to-access-requests-for-cctv-footage/" TargetMode="External"/><Relationship Id="rId11" Type="http://schemas.openxmlformats.org/officeDocument/2006/relationships/hyperlink" Target="https://www.privacy.org.nz/resources-and-learning/a-z-topics/" TargetMode="External"/><Relationship Id="rId24" Type="http://schemas.openxmlformats.org/officeDocument/2006/relationships/hyperlink" Target="https://www.privacy.org.nz/resources-and-learning/a-z-topics/ipp3a/" TargetMode="External"/><Relationship Id="rId32" Type="http://schemas.openxmlformats.org/officeDocument/2006/relationships/hyperlink" Target="https://www.privacy.org.nz/privacy-principles/5/" TargetMode="External"/><Relationship Id="rId37" Type="http://schemas.openxmlformats.org/officeDocument/2006/relationships/hyperlink" Target="https://www.privacy.org.nz/privacy-principles/6/harassment/" TargetMode="External"/><Relationship Id="rId40" Type="http://schemas.openxmlformats.org/officeDocument/2006/relationships/hyperlink" Target="https://www.privacy.org.nz/privacy-principles/6/security-defence/" TargetMode="External"/><Relationship Id="rId45" Type="http://schemas.openxmlformats.org/officeDocument/2006/relationships/hyperlink" Target="https://www.privacy.org.nz/privacy-principles/6/breach-legal-professional-privilege/" TargetMode="External"/><Relationship Id="rId53" Type="http://schemas.openxmlformats.org/officeDocument/2006/relationships/hyperlink" Target="https://www.privacy.org.nz/privacy-principles/9/" TargetMode="External"/><Relationship Id="rId58" Type="http://schemas.openxmlformats.org/officeDocument/2006/relationships/hyperlink" Target="https://www.privacy.org.nz/privacy-principles/10/"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png"/><Relationship Id="rId19" Type="http://schemas.openxmlformats.org/officeDocument/2006/relationships/hyperlink" Target="https://www.privacy.org.nz/privacy-principles/1/" TargetMode="External"/><Relationship Id="rId14" Type="http://schemas.openxmlformats.org/officeDocument/2006/relationships/hyperlink" Target="https://www.privacy.org.nz/privacy-for-agencies/privacy-breaches/" TargetMode="External"/><Relationship Id="rId22" Type="http://schemas.openxmlformats.org/officeDocument/2006/relationships/hyperlink" Target="https://www.privacy.org.nz/resources-and-learning/a-z-topics/ipp3a/" TargetMode="External"/><Relationship Id="rId27" Type="http://schemas.openxmlformats.org/officeDocument/2006/relationships/hyperlink" Target="https://www.privacy.org.nz/resources-and-learning/knowledge-base/view/302/" TargetMode="External"/><Relationship Id="rId30" Type="http://schemas.openxmlformats.org/officeDocument/2006/relationships/hyperlink" Target="https://www.privacy.org.nz/resources-and-learning/knowledge-base/view/121/" TargetMode="External"/><Relationship Id="rId35" Type="http://schemas.openxmlformats.org/officeDocument/2006/relationships/hyperlink" Target="https://www.privacy.org.nz/privacy-principles/6/serious-threat-to-life-health-or-safety/" TargetMode="External"/><Relationship Id="rId43" Type="http://schemas.openxmlformats.org/officeDocument/2006/relationships/hyperlink" Target="https://www.privacy.org.nz/privacy-principles/6/unwarranted-disclosure-of-another-persons-affairs/" TargetMode="External"/><Relationship Id="rId48" Type="http://schemas.openxmlformats.org/officeDocument/2006/relationships/hyperlink" Target="https://www.privacy.org.nz/resources-and-learning/knowledge-base/view/476/" TargetMode="External"/><Relationship Id="rId56" Type="http://schemas.openxmlformats.org/officeDocument/2006/relationships/hyperlink" Target="https://www.legislation.govt.nz/act/public/2005/40/en/latest/" TargetMode="External"/><Relationship Id="rId64" Type="http://schemas.openxmlformats.org/officeDocument/2006/relationships/hyperlink" Target="https://www.privacy.org.nz/responsibilities/disclosing-personal-information-outside-new-zealand/decision-tree-page/" TargetMode="External"/><Relationship Id="rId69" Type="http://schemas.openxmlformats.org/officeDocument/2006/relationships/glossaryDocument" Target="glossary/document.xml"/><Relationship Id="rId8" Type="http://schemas.openxmlformats.org/officeDocument/2006/relationships/hyperlink" Target="https://www.privacy.org.nz/responsibilities/privacy-officers/" TargetMode="External"/><Relationship Id="rId51" Type="http://schemas.openxmlformats.org/officeDocument/2006/relationships/hyperlink" Target="http://www.legislation.govt.nz/act/public/2020/0031/latest/whole.html"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privacy.org.nz/resources-and-learning/a-z-topics/ipp3a/" TargetMode="External"/><Relationship Id="rId17" Type="http://schemas.openxmlformats.org/officeDocument/2006/relationships/hyperlink" Target="https://www.privacy.org.nz/responsibilities/your-obligations/" TargetMode="External"/><Relationship Id="rId25" Type="http://schemas.openxmlformats.org/officeDocument/2006/relationships/image" Target="media/image1.emf"/><Relationship Id="rId33" Type="http://schemas.openxmlformats.org/officeDocument/2006/relationships/hyperlink" Target="https://www.privacy.org.nz/privacy-principles/6/" TargetMode="External"/><Relationship Id="rId38" Type="http://schemas.openxmlformats.org/officeDocument/2006/relationships/hyperlink" Target="https://www.privacy.org.nz/privacy-principles/6/prejudice-physical-or-mental-health/" TargetMode="External"/><Relationship Id="rId46" Type="http://schemas.openxmlformats.org/officeDocument/2006/relationships/hyperlink" Target="https://www.privacy.org.nz/privacy-principles/6/frivolous-vexatious-or-trivial/" TargetMode="External"/><Relationship Id="rId59" Type="http://schemas.openxmlformats.org/officeDocument/2006/relationships/hyperlink" Target="https://www.privacy.org.nz/privacy-principles/11/" TargetMode="External"/><Relationship Id="rId67" Type="http://schemas.openxmlformats.org/officeDocument/2006/relationships/footer" Target="footer1.xml"/><Relationship Id="rId20" Type="http://schemas.openxmlformats.org/officeDocument/2006/relationships/hyperlink" Target="https://www.privacy.org.nz/privacy-principles/2/" TargetMode="External"/><Relationship Id="rId41" Type="http://schemas.openxmlformats.org/officeDocument/2006/relationships/hyperlink" Target="https://www.privacy.org.nz/privacy-principles/6/international-relations/" TargetMode="External"/><Relationship Id="rId54" Type="http://schemas.openxmlformats.org/officeDocument/2006/relationships/hyperlink" Target="https://www.legislation.govt.nz/act/public/2000/24/en/latest/" TargetMode="External"/><Relationship Id="rId62" Type="http://schemas.openxmlformats.org/officeDocument/2006/relationships/hyperlink" Target="https://www.privacy.org.nz/privacy-principles/1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sc.govt.nz/protect-your-organisation/protect-your-organisation-against-ransomware/" TargetMode="External"/><Relationship Id="rId23" Type="http://schemas.openxmlformats.org/officeDocument/2006/relationships/hyperlink" Target="https://www.privacy.org.nz/resources-and-learning/a-z-topics/ipp3a/" TargetMode="External"/><Relationship Id="rId28" Type="http://schemas.openxmlformats.org/officeDocument/2006/relationships/hyperlink" Target="https://www.privacy.org.nz/responsibilities/privacy-impact-assessments/" TargetMode="External"/><Relationship Id="rId36" Type="http://schemas.openxmlformats.org/officeDocument/2006/relationships/hyperlink" Target="https://www.privacy.org.nz/privacy-principles/6/protection-of-victims/" TargetMode="External"/><Relationship Id="rId49" Type="http://schemas.openxmlformats.org/officeDocument/2006/relationships/hyperlink" Target="https://www.privacy.org.nz/resources-and-learning/knowledge-base/view/589/" TargetMode="External"/><Relationship Id="rId57" Type="http://schemas.openxmlformats.org/officeDocument/2006/relationships/hyperlink" Target="https://www.legislation.govt.nz/secondary-legislation/pco-drafted/1996/343/en/latest/" TargetMode="External"/><Relationship Id="rId10" Type="http://schemas.openxmlformats.org/officeDocument/2006/relationships/hyperlink" Target="https://community.net.nz/resources/nz-navigator-trust/own-your-online" TargetMode="External"/><Relationship Id="rId31" Type="http://schemas.openxmlformats.org/officeDocument/2006/relationships/hyperlink" Target="https://www.privacy.org.nz/resources-and-learning/knowledge-base/view/275/" TargetMode="External"/><Relationship Id="rId44" Type="http://schemas.openxmlformats.org/officeDocument/2006/relationships/hyperlink" Target="https://www.privacy.org.nz/privacy-principles/6/prejudice-the-maintenance-of-the-law/" TargetMode="External"/><Relationship Id="rId52" Type="http://schemas.openxmlformats.org/officeDocument/2006/relationships/hyperlink" Target="https://www.privacy.org.nz/privacy-principles/8/" TargetMode="External"/><Relationship Id="rId60" Type="http://schemas.openxmlformats.org/officeDocument/2006/relationships/hyperlink" Target="https://www.privacy.org.nz/responsibilities/releasing-personal-information-to-police-and-law-enforcement-agencies/" TargetMode="External"/><Relationship Id="rId65" Type="http://schemas.openxmlformats.org/officeDocument/2006/relationships/hyperlink" Target="https://www.privacy.org.nz/privacy-principles/13/" TargetMode="Externa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ewhatuora.govt.nz/health-services-and-programmes/cyber-hub/cyber-security-awareness" TargetMode="External"/><Relationship Id="rId13" Type="http://schemas.openxmlformats.org/officeDocument/2006/relationships/hyperlink" Target="https://www.privacy.org.nz/resources-and-learning/a-z-topics/privacy-and-cctv/" TargetMode="External"/><Relationship Id="rId18" Type="http://schemas.openxmlformats.org/officeDocument/2006/relationships/hyperlink" Target="https://www.privacy.org.nz/responsibilities/privacy-tools-for-agencies/" TargetMode="External"/><Relationship Id="rId39" Type="http://schemas.openxmlformats.org/officeDocument/2006/relationships/hyperlink" Target="https://www.privacy.org.nz/privacy-principles/6/evaluative-material/" TargetMode="External"/><Relationship Id="rId34" Type="http://schemas.openxmlformats.org/officeDocument/2006/relationships/hyperlink" Target="https://www.privacy.org.nz/responsibilities/your-obligations/holding/charging-for-access-to-personal-information/" TargetMode="External"/><Relationship Id="rId50" Type="http://schemas.openxmlformats.org/officeDocument/2006/relationships/hyperlink" Target="https://www.privacy.org.nz/privacy-principles/7/" TargetMode="External"/><Relationship Id="rId55" Type="http://schemas.openxmlformats.org/officeDocument/2006/relationships/hyperlink" Target="https://www.legislation.govt.nz/act/public/1994/166/en/latest/" TargetMode="External"/><Relationship Id="rId7" Type="http://schemas.openxmlformats.org/officeDocument/2006/relationships/endnotes" Target="endnotes.xml"/><Relationship Id="rId71"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565486A32A43DCB1F67DAAFF99F496"/>
        <w:category>
          <w:name w:val="General"/>
          <w:gallery w:val="placeholder"/>
        </w:category>
        <w:types>
          <w:type w:val="bbPlcHdr"/>
        </w:types>
        <w:behaviors>
          <w:behavior w:val="content"/>
        </w:behaviors>
        <w:guid w:val="{B4A57C7F-B90C-4B08-8BA7-F3581EED69A4}"/>
      </w:docPartPr>
      <w:docPartBody>
        <w:p w:rsidR="004D4F7A" w:rsidRDefault="00897FCE" w:rsidP="00897FCE">
          <w:pPr>
            <w:pStyle w:val="56565486A32A43DCB1F67DAAFF99F496"/>
          </w:pPr>
          <w:r w:rsidRPr="00934CD3">
            <w:rPr>
              <w:rStyle w:val="PlaceholderText"/>
            </w:rPr>
            <w:t>Click or tap here to enter text.</w:t>
          </w:r>
        </w:p>
      </w:docPartBody>
    </w:docPart>
    <w:docPart>
      <w:docPartPr>
        <w:name w:val="2E9B0D7A815D478F8E9E2C930D75549F"/>
        <w:category>
          <w:name w:val="General"/>
          <w:gallery w:val="placeholder"/>
        </w:category>
        <w:types>
          <w:type w:val="bbPlcHdr"/>
        </w:types>
        <w:behaviors>
          <w:behavior w:val="content"/>
        </w:behaviors>
        <w:guid w:val="{F082B08F-5E13-455D-B99E-D40C3E02FD99}"/>
      </w:docPartPr>
      <w:docPartBody>
        <w:p w:rsidR="004D4F7A" w:rsidRDefault="00897FCE" w:rsidP="00897FCE">
          <w:pPr>
            <w:pStyle w:val="2E9B0D7A815D478F8E9E2C930D75549F"/>
          </w:pPr>
          <w:r w:rsidRPr="00934CD3">
            <w:rPr>
              <w:rStyle w:val="PlaceholderText"/>
            </w:rPr>
            <w:t>Click or tap here to enter text.</w:t>
          </w:r>
        </w:p>
      </w:docPartBody>
    </w:docPart>
    <w:docPart>
      <w:docPartPr>
        <w:name w:val="36862C3D36A947B39E558E596895AFBF"/>
        <w:category>
          <w:name w:val="General"/>
          <w:gallery w:val="placeholder"/>
        </w:category>
        <w:types>
          <w:type w:val="bbPlcHdr"/>
        </w:types>
        <w:behaviors>
          <w:behavior w:val="content"/>
        </w:behaviors>
        <w:guid w:val="{C613DDC3-0F95-4882-958D-F3B47249802F}"/>
      </w:docPartPr>
      <w:docPartBody>
        <w:p w:rsidR="004D4F7A" w:rsidRDefault="00897FCE" w:rsidP="00897FCE">
          <w:pPr>
            <w:pStyle w:val="36862C3D36A947B39E558E596895AFBF"/>
          </w:pPr>
          <w:r w:rsidRPr="00934CD3">
            <w:rPr>
              <w:rStyle w:val="PlaceholderText"/>
            </w:rPr>
            <w:t>Click or tap here to enter text.</w:t>
          </w:r>
        </w:p>
      </w:docPartBody>
    </w:docPart>
    <w:docPart>
      <w:docPartPr>
        <w:name w:val="50A8D56729FE49E4B30AC66D3B9556AD"/>
        <w:category>
          <w:name w:val="General"/>
          <w:gallery w:val="placeholder"/>
        </w:category>
        <w:types>
          <w:type w:val="bbPlcHdr"/>
        </w:types>
        <w:behaviors>
          <w:behavior w:val="content"/>
        </w:behaviors>
        <w:guid w:val="{5F159C54-009A-4E46-B6CC-F65991815F6F}"/>
      </w:docPartPr>
      <w:docPartBody>
        <w:p w:rsidR="004D4F7A" w:rsidRDefault="00897FCE" w:rsidP="00897FCE">
          <w:pPr>
            <w:pStyle w:val="50A8D56729FE49E4B30AC66D3B9556AD"/>
          </w:pPr>
          <w:r w:rsidRPr="00E56308">
            <w:rPr>
              <w:rStyle w:val="PlaceholderText"/>
            </w:rPr>
            <w:t>Click here to enter text.</w:t>
          </w:r>
        </w:p>
      </w:docPartBody>
    </w:docPart>
    <w:docPart>
      <w:docPartPr>
        <w:name w:val="C205C1236A124D76B1E816B1F36C5112"/>
        <w:category>
          <w:name w:val="General"/>
          <w:gallery w:val="placeholder"/>
        </w:category>
        <w:types>
          <w:type w:val="bbPlcHdr"/>
        </w:types>
        <w:behaviors>
          <w:behavior w:val="content"/>
        </w:behaviors>
        <w:guid w:val="{F2C4B95E-B586-4B43-9745-A14360FA5104}"/>
      </w:docPartPr>
      <w:docPartBody>
        <w:p w:rsidR="004D4F7A" w:rsidRDefault="00897FCE" w:rsidP="00897FCE">
          <w:pPr>
            <w:pStyle w:val="C205C1236A124D76B1E816B1F36C5112"/>
          </w:pPr>
          <w:r w:rsidRPr="00E563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CE"/>
    <w:rsid w:val="00045A43"/>
    <w:rsid w:val="000920B6"/>
    <w:rsid w:val="00167E01"/>
    <w:rsid w:val="004D4F7A"/>
    <w:rsid w:val="00897FCE"/>
    <w:rsid w:val="009E5F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CE"/>
    <w:rPr>
      <w:color w:val="808080"/>
    </w:rPr>
  </w:style>
  <w:style w:type="paragraph" w:customStyle="1" w:styleId="56565486A32A43DCB1F67DAAFF99F496">
    <w:name w:val="56565486A32A43DCB1F67DAAFF99F496"/>
    <w:rsid w:val="00897FCE"/>
  </w:style>
  <w:style w:type="paragraph" w:customStyle="1" w:styleId="2E9B0D7A815D478F8E9E2C930D75549F">
    <w:name w:val="2E9B0D7A815D478F8E9E2C930D75549F"/>
    <w:rsid w:val="00897FCE"/>
  </w:style>
  <w:style w:type="paragraph" w:customStyle="1" w:styleId="36862C3D36A947B39E558E596895AFBF">
    <w:name w:val="36862C3D36A947B39E558E596895AFBF"/>
    <w:rsid w:val="00897FCE"/>
  </w:style>
  <w:style w:type="paragraph" w:customStyle="1" w:styleId="50A8D56729FE49E4B30AC66D3B9556AD">
    <w:name w:val="50A8D56729FE49E4B30AC66D3B9556AD"/>
    <w:rsid w:val="00897FCE"/>
  </w:style>
  <w:style w:type="paragraph" w:customStyle="1" w:styleId="C205C1236A124D76B1E816B1F36C5112">
    <w:name w:val="C205C1236A124D76B1E816B1F36C5112"/>
    <w:rsid w:val="00897FCE"/>
  </w:style>
  <w:style w:type="paragraph" w:customStyle="1" w:styleId="A2E4DB00236549A99E9558DFA3490124">
    <w:name w:val="A2E4DB00236549A99E9558DFA3490124"/>
    <w:rsid w:val="004D4F7A"/>
  </w:style>
  <w:style w:type="paragraph" w:customStyle="1" w:styleId="16499DE1BF8E4D11BB0031E01145ADC8">
    <w:name w:val="16499DE1BF8E4D11BB0031E01145ADC8"/>
    <w:rsid w:val="004D4F7A"/>
  </w:style>
  <w:style w:type="paragraph" w:customStyle="1" w:styleId="A913BD2D8891468BB3F4B23A473D5E66">
    <w:name w:val="A913BD2D8891468BB3F4B23A473D5E66"/>
    <w:rsid w:val="004D4F7A"/>
  </w:style>
  <w:style w:type="paragraph" w:customStyle="1" w:styleId="D8315F2AE4694D9B8B66817E1DD9DC0D">
    <w:name w:val="D8315F2AE4694D9B8B66817E1DD9DC0D"/>
    <w:rsid w:val="004D4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0D861-B2D8-4417-B171-492E72634D24}">
  <ds:schemaRefs>
    <ds:schemaRef ds:uri="http://schemas.openxmlformats.org/officeDocument/2006/bibliography"/>
  </ds:schemaRefs>
</ds:datastoreItem>
</file>

<file path=customXml/itemProps2.xml><?xml version="1.0" encoding="utf-8"?>
<ds:datastoreItem xmlns:ds="http://schemas.openxmlformats.org/officeDocument/2006/customXml" ds:itemID="{E23C0999-B825-404E-B837-621DA783C887}"/>
</file>

<file path=customXml/itemProps3.xml><?xml version="1.0" encoding="utf-8"?>
<ds:datastoreItem xmlns:ds="http://schemas.openxmlformats.org/officeDocument/2006/customXml" ds:itemID="{33F1DFC2-0FBC-45E9-94E0-FFAD621FDCF0}"/>
</file>

<file path=customXml/itemProps4.xml><?xml version="1.0" encoding="utf-8"?>
<ds:datastoreItem xmlns:ds="http://schemas.openxmlformats.org/officeDocument/2006/customXml" ds:itemID="{168016B7-676A-4F64-B8FB-B1C6BC1AE1CD}"/>
</file>

<file path=docProps/app.xml><?xml version="1.0" encoding="utf-8"?>
<Properties xmlns="http://schemas.openxmlformats.org/officeDocument/2006/extended-properties" xmlns:vt="http://schemas.openxmlformats.org/officeDocument/2006/docPropsVTypes">
  <Template>Normal</Template>
  <TotalTime>36</TotalTime>
  <Pages>12</Pages>
  <Words>4514</Words>
  <Characters>25732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Harnisch</dc:creator>
  <cp:keywords/>
  <dc:description/>
  <cp:lastModifiedBy>Sarah Harnisch</cp:lastModifiedBy>
  <cp:revision>11</cp:revision>
  <dcterms:created xsi:type="dcterms:W3CDTF">2026-04-18T00:44:00Z</dcterms:created>
  <dcterms:modified xsi:type="dcterms:W3CDTF">2026-04-18T03:25:00Z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