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85"/>
        <w:gridCol w:w="815"/>
        <w:gridCol w:w="1135"/>
        <w:gridCol w:w="2126"/>
        <w:gridCol w:w="815"/>
        <w:gridCol w:w="2446"/>
      </w:tblGrid>
      <w:tr w:rsidR="008C177F" w:rsidRPr="009F45B6" w14:paraId="2829D5FA" w14:textId="77777777" w:rsidTr="003C718C">
        <w:tc>
          <w:tcPr>
            <w:tcW w:w="1560" w:type="dxa"/>
            <w:shd w:val="clear" w:color="auto" w:fill="F2F2F2" w:themeFill="background1" w:themeFillShade="F2"/>
          </w:tcPr>
          <w:p w14:paraId="2BD456DA" w14:textId="77777777" w:rsidR="008C177F" w:rsidRPr="00D921B1" w:rsidRDefault="00C4144B" w:rsidP="001A64D9">
            <w:pPr>
              <w:rPr>
                <w:rFonts w:ascii="Calibri" w:hAnsi="Calibri" w:cs="Calibri"/>
                <w:b/>
                <w:sz w:val="22"/>
                <w:szCs w:val="22"/>
              </w:rPr>
            </w:pPr>
            <w:r>
              <w:rPr>
                <w:rFonts w:ascii="Calibri" w:hAnsi="Calibri" w:cs="Calibri"/>
                <w:b/>
                <w:sz w:val="22"/>
                <w:szCs w:val="22"/>
              </w:rPr>
              <w:t>P</w:t>
            </w:r>
            <w:r w:rsidR="008C177F" w:rsidRPr="00D921B1">
              <w:rPr>
                <w:rFonts w:ascii="Calibri" w:hAnsi="Calibri" w:cs="Calibri"/>
                <w:b/>
                <w:sz w:val="22"/>
                <w:szCs w:val="22"/>
              </w:rPr>
              <w:t>urpose</w:t>
            </w:r>
          </w:p>
        </w:tc>
        <w:tc>
          <w:tcPr>
            <w:tcW w:w="8222" w:type="dxa"/>
            <w:gridSpan w:val="6"/>
          </w:tcPr>
          <w:p w14:paraId="456EDD41" w14:textId="1B17EA7A" w:rsidR="008C177F" w:rsidRPr="00F34266" w:rsidRDefault="009A1A23" w:rsidP="00620636">
            <w:pPr>
              <w:pStyle w:val="ListParagraph"/>
              <w:numPr>
                <w:ilvl w:val="0"/>
                <w:numId w:val="26"/>
              </w:numPr>
              <w:spacing w:after="120"/>
              <w:ind w:left="357" w:hanging="357"/>
              <w:contextualSpacing w:val="0"/>
              <w:rPr>
                <w:rFonts w:ascii="Calibri" w:hAnsi="Calibri" w:cs="Calibri"/>
                <w:sz w:val="22"/>
                <w:szCs w:val="22"/>
                <w:lang w:val="en-NZ"/>
              </w:rPr>
            </w:pPr>
            <w:r w:rsidRPr="00F34266">
              <w:rPr>
                <w:rFonts w:ascii="Calibri" w:hAnsi="Calibri" w:cs="Calibri"/>
                <w:sz w:val="22"/>
                <w:szCs w:val="22"/>
                <w:lang w:val="en-NZ"/>
              </w:rPr>
              <w:t>The document control process</w:t>
            </w:r>
            <w:r w:rsidR="002E25D5" w:rsidRPr="00F34266">
              <w:rPr>
                <w:rFonts w:ascii="Calibri" w:hAnsi="Calibri" w:cs="Calibri"/>
                <w:sz w:val="22"/>
                <w:szCs w:val="22"/>
                <w:lang w:val="en-NZ"/>
              </w:rPr>
              <w:t>es</w:t>
            </w:r>
            <w:r w:rsidRPr="00F34266">
              <w:rPr>
                <w:rFonts w:ascii="Calibri" w:hAnsi="Calibri" w:cs="Calibri"/>
                <w:sz w:val="22"/>
                <w:szCs w:val="22"/>
                <w:lang w:val="en-NZ"/>
              </w:rPr>
              <w:t xml:space="preserve"> described in this policy/procedure aim to ensure that </w:t>
            </w:r>
            <w:r w:rsidR="002E25D5" w:rsidRPr="00F34266">
              <w:rPr>
                <w:rFonts w:ascii="Calibri" w:hAnsi="Calibri" w:cs="Calibri"/>
                <w:sz w:val="22"/>
                <w:szCs w:val="22"/>
                <w:lang w:val="en-NZ"/>
              </w:rPr>
              <w:t>documents we use are current, comply with legislation, relevant guidelines, contractual obligations, applicable standards, and best</w:t>
            </w:r>
            <w:r w:rsidR="00845342">
              <w:rPr>
                <w:rFonts w:ascii="Calibri" w:hAnsi="Calibri" w:cs="Calibri"/>
                <w:sz w:val="22"/>
                <w:szCs w:val="22"/>
                <w:lang w:val="en-NZ"/>
              </w:rPr>
              <w:t>-</w:t>
            </w:r>
            <w:r w:rsidR="002E25D5" w:rsidRPr="00F34266">
              <w:rPr>
                <w:rFonts w:ascii="Calibri" w:hAnsi="Calibri" w:cs="Calibri"/>
                <w:sz w:val="22"/>
                <w:szCs w:val="22"/>
                <w:lang w:val="en-NZ"/>
              </w:rPr>
              <w:t xml:space="preserve"> or </w:t>
            </w:r>
            <w:r w:rsidR="00845342" w:rsidRPr="00F34266">
              <w:rPr>
                <w:rFonts w:ascii="Calibri" w:hAnsi="Calibri" w:cs="Calibri"/>
                <w:sz w:val="22"/>
                <w:szCs w:val="22"/>
                <w:lang w:val="en-NZ"/>
              </w:rPr>
              <w:t>evidence-based</w:t>
            </w:r>
            <w:r w:rsidR="002E25D5" w:rsidRPr="00F34266">
              <w:rPr>
                <w:rFonts w:ascii="Calibri" w:hAnsi="Calibri" w:cs="Calibri"/>
                <w:sz w:val="22"/>
                <w:szCs w:val="22"/>
                <w:lang w:val="en-NZ"/>
              </w:rPr>
              <w:t xml:space="preserve"> practices.</w:t>
            </w:r>
          </w:p>
          <w:p w14:paraId="4177B364" w14:textId="492AF32F" w:rsidR="00242861" w:rsidRPr="00F34266" w:rsidRDefault="00242861" w:rsidP="00F34266">
            <w:pPr>
              <w:pStyle w:val="ListParagraph"/>
              <w:numPr>
                <w:ilvl w:val="0"/>
                <w:numId w:val="26"/>
              </w:numPr>
              <w:rPr>
                <w:rFonts w:ascii="Calibri" w:hAnsi="Calibri" w:cs="Calibri"/>
                <w:sz w:val="22"/>
                <w:szCs w:val="22"/>
              </w:rPr>
            </w:pPr>
            <w:r w:rsidRPr="00F34266">
              <w:rPr>
                <w:rFonts w:ascii="Calibri" w:hAnsi="Calibri" w:cs="Calibri"/>
                <w:sz w:val="22"/>
                <w:szCs w:val="22"/>
                <w:lang w:val="en-NZ"/>
              </w:rPr>
              <w:t>Document control is important for ensuring consistency, traceability, accountability, and transparency in the handling of documents.</w:t>
            </w:r>
          </w:p>
        </w:tc>
      </w:tr>
      <w:tr w:rsidR="008C177F" w:rsidRPr="009F45B6" w14:paraId="1F2B829F" w14:textId="77777777" w:rsidTr="003C718C">
        <w:tc>
          <w:tcPr>
            <w:tcW w:w="1560" w:type="dxa"/>
            <w:shd w:val="clear" w:color="auto" w:fill="F2F2F2" w:themeFill="background1" w:themeFillShade="F2"/>
          </w:tcPr>
          <w:p w14:paraId="680298B5" w14:textId="77777777" w:rsidR="008C177F" w:rsidRPr="00D921B1" w:rsidRDefault="008C177F" w:rsidP="001A64D9">
            <w:pPr>
              <w:rPr>
                <w:rFonts w:ascii="Calibri" w:hAnsi="Calibri" w:cs="Calibri"/>
                <w:b/>
                <w:sz w:val="22"/>
                <w:szCs w:val="22"/>
              </w:rPr>
            </w:pPr>
            <w:r w:rsidRPr="00D921B1">
              <w:rPr>
                <w:rFonts w:ascii="Calibri" w:hAnsi="Calibri" w:cs="Calibri"/>
                <w:b/>
                <w:sz w:val="22"/>
                <w:szCs w:val="22"/>
              </w:rPr>
              <w:t>Scope</w:t>
            </w:r>
          </w:p>
        </w:tc>
        <w:tc>
          <w:tcPr>
            <w:tcW w:w="8222" w:type="dxa"/>
            <w:gridSpan w:val="6"/>
          </w:tcPr>
          <w:p w14:paraId="46A93D22" w14:textId="218787D4" w:rsidR="008C177F" w:rsidRDefault="009A1A23" w:rsidP="00F44FDB">
            <w:pPr>
              <w:pStyle w:val="ListParagraph"/>
              <w:numPr>
                <w:ilvl w:val="0"/>
                <w:numId w:val="23"/>
              </w:numPr>
              <w:rPr>
                <w:rFonts w:ascii="Calibri" w:hAnsi="Calibri" w:cs="Calibri"/>
                <w:sz w:val="22"/>
                <w:szCs w:val="22"/>
              </w:rPr>
            </w:pPr>
            <w:r w:rsidRPr="00F44FDB">
              <w:rPr>
                <w:rFonts w:ascii="Calibri" w:hAnsi="Calibri" w:cs="Calibri"/>
                <w:sz w:val="22"/>
                <w:szCs w:val="22"/>
              </w:rPr>
              <w:t>Documents included in the document control process</w:t>
            </w:r>
            <w:r w:rsidR="00C13A44">
              <w:rPr>
                <w:rFonts w:ascii="Calibri" w:hAnsi="Calibri" w:cs="Calibri"/>
                <w:sz w:val="22"/>
                <w:szCs w:val="22"/>
              </w:rPr>
              <w:t xml:space="preserve"> (</w:t>
            </w:r>
            <w:r w:rsidR="007A64F0">
              <w:rPr>
                <w:rFonts w:ascii="Calibri" w:hAnsi="Calibri" w:cs="Calibri"/>
                <w:sz w:val="22"/>
                <w:szCs w:val="22"/>
              </w:rPr>
              <w:t>paper-based or electronic)</w:t>
            </w:r>
            <w:r w:rsidRPr="00F44FDB">
              <w:rPr>
                <w:rFonts w:ascii="Calibri" w:hAnsi="Calibri" w:cs="Calibri"/>
                <w:sz w:val="22"/>
                <w:szCs w:val="22"/>
              </w:rPr>
              <w:t>:</w:t>
            </w:r>
          </w:p>
          <w:p w14:paraId="659B11F9" w14:textId="3EB983DB" w:rsidR="008C177F" w:rsidRPr="00D921B1" w:rsidRDefault="008C177F" w:rsidP="00620636">
            <w:pPr>
              <w:numPr>
                <w:ilvl w:val="0"/>
                <w:numId w:val="29"/>
              </w:numPr>
              <w:tabs>
                <w:tab w:val="clear" w:pos="1440"/>
              </w:tabs>
              <w:spacing w:before="120" w:after="120"/>
              <w:ind w:left="743" w:hanging="357"/>
              <w:rPr>
                <w:rFonts w:ascii="Calibri" w:hAnsi="Calibri" w:cs="Calibri"/>
                <w:sz w:val="22"/>
                <w:szCs w:val="22"/>
              </w:rPr>
            </w:pPr>
            <w:r w:rsidRPr="00D921B1">
              <w:rPr>
                <w:rFonts w:ascii="Calibri" w:hAnsi="Calibri" w:cs="Calibri"/>
                <w:sz w:val="22"/>
                <w:szCs w:val="22"/>
              </w:rPr>
              <w:t>organisational plans</w:t>
            </w:r>
            <w:r w:rsidR="002E25D5">
              <w:rPr>
                <w:rFonts w:ascii="Calibri" w:hAnsi="Calibri" w:cs="Calibri"/>
                <w:sz w:val="22"/>
                <w:szCs w:val="22"/>
              </w:rPr>
              <w:t xml:space="preserve"> (example</w:t>
            </w:r>
            <w:r w:rsidR="00622DE1">
              <w:rPr>
                <w:rFonts w:ascii="Calibri" w:hAnsi="Calibri" w:cs="Calibri"/>
                <w:sz w:val="22"/>
                <w:szCs w:val="22"/>
              </w:rPr>
              <w:t>s</w:t>
            </w:r>
            <w:r w:rsidR="002E25D5">
              <w:rPr>
                <w:rFonts w:ascii="Calibri" w:hAnsi="Calibri" w:cs="Calibri"/>
                <w:sz w:val="22"/>
                <w:szCs w:val="22"/>
              </w:rPr>
              <w:t xml:space="preserve">: operational plan, quality </w:t>
            </w:r>
            <w:r w:rsidR="005D76B7">
              <w:rPr>
                <w:rFonts w:ascii="Calibri" w:hAnsi="Calibri" w:cs="Calibri"/>
                <w:sz w:val="22"/>
                <w:szCs w:val="22"/>
              </w:rPr>
              <w:t xml:space="preserve">improvement </w:t>
            </w:r>
            <w:r w:rsidR="002E25D5">
              <w:rPr>
                <w:rFonts w:ascii="Calibri" w:hAnsi="Calibri" w:cs="Calibri"/>
                <w:sz w:val="22"/>
                <w:szCs w:val="22"/>
              </w:rPr>
              <w:t xml:space="preserve">plan, health and safety plan, </w:t>
            </w:r>
            <w:r w:rsidR="005D76B7">
              <w:rPr>
                <w:rFonts w:ascii="Calibri" w:hAnsi="Calibri" w:cs="Calibri"/>
                <w:sz w:val="22"/>
                <w:szCs w:val="22"/>
              </w:rPr>
              <w:t xml:space="preserve">organisational </w:t>
            </w:r>
            <w:r w:rsidR="002E25D5">
              <w:rPr>
                <w:rFonts w:ascii="Calibri" w:hAnsi="Calibri" w:cs="Calibri"/>
                <w:sz w:val="22"/>
                <w:szCs w:val="22"/>
              </w:rPr>
              <w:t>risk management plan)</w:t>
            </w:r>
          </w:p>
          <w:p w14:paraId="090D6862" w14:textId="6E042D44" w:rsidR="008C177F" w:rsidRPr="00D921B1" w:rsidRDefault="008C177F" w:rsidP="00620636">
            <w:pPr>
              <w:numPr>
                <w:ilvl w:val="0"/>
                <w:numId w:val="29"/>
              </w:numPr>
              <w:tabs>
                <w:tab w:val="clear" w:pos="1440"/>
              </w:tabs>
              <w:spacing w:before="120" w:after="120"/>
              <w:ind w:left="743" w:hanging="357"/>
              <w:rPr>
                <w:rFonts w:ascii="Calibri" w:hAnsi="Calibri" w:cs="Calibri"/>
                <w:sz w:val="22"/>
                <w:szCs w:val="22"/>
              </w:rPr>
            </w:pPr>
            <w:r w:rsidRPr="00D921B1">
              <w:rPr>
                <w:rFonts w:ascii="Calibri" w:hAnsi="Calibri" w:cs="Calibri"/>
                <w:sz w:val="22"/>
                <w:szCs w:val="22"/>
              </w:rPr>
              <w:t>policies and procedures</w:t>
            </w:r>
            <w:r w:rsidR="002E25D5">
              <w:rPr>
                <w:rFonts w:ascii="Calibri" w:hAnsi="Calibri" w:cs="Calibri"/>
                <w:sz w:val="22"/>
                <w:szCs w:val="22"/>
              </w:rPr>
              <w:t xml:space="preserve"> (</w:t>
            </w:r>
            <w:r w:rsidR="00622DE1">
              <w:rPr>
                <w:rFonts w:ascii="Calibri" w:hAnsi="Calibri" w:cs="Calibri"/>
                <w:sz w:val="22"/>
                <w:szCs w:val="22"/>
              </w:rPr>
              <w:t>examples: c</w:t>
            </w:r>
            <w:r w:rsidR="002E25D5">
              <w:rPr>
                <w:rFonts w:ascii="Calibri" w:hAnsi="Calibri" w:cs="Calibri"/>
                <w:sz w:val="22"/>
                <w:szCs w:val="22"/>
              </w:rPr>
              <w:t>omplaints management, medication management, infection prevention and antimicrobial stewardship</w:t>
            </w:r>
            <w:r w:rsidR="00BE0E9A">
              <w:rPr>
                <w:rFonts w:ascii="Calibri" w:hAnsi="Calibri" w:cs="Calibri"/>
                <w:sz w:val="22"/>
                <w:szCs w:val="22"/>
              </w:rPr>
              <w:t>,</w:t>
            </w:r>
            <w:r w:rsidR="002E25D5">
              <w:rPr>
                <w:rFonts w:ascii="Calibri" w:hAnsi="Calibri" w:cs="Calibri"/>
                <w:sz w:val="22"/>
                <w:szCs w:val="22"/>
              </w:rPr>
              <w:t xml:space="preserve"> emergency management</w:t>
            </w:r>
            <w:r w:rsidR="00C900B0">
              <w:rPr>
                <w:rFonts w:ascii="Calibri" w:hAnsi="Calibri" w:cs="Calibri"/>
                <w:sz w:val="22"/>
                <w:szCs w:val="22"/>
              </w:rPr>
              <w:t xml:space="preserve">, </w:t>
            </w:r>
            <w:r w:rsidR="00CA04FD">
              <w:rPr>
                <w:rFonts w:ascii="Calibri" w:hAnsi="Calibri" w:cs="Calibri"/>
                <w:sz w:val="22"/>
                <w:szCs w:val="22"/>
              </w:rPr>
              <w:t>supporting recovery-oriented safety</w:t>
            </w:r>
            <w:r w:rsidR="002E25D5">
              <w:rPr>
                <w:rFonts w:ascii="Calibri" w:hAnsi="Calibri" w:cs="Calibri"/>
                <w:sz w:val="22"/>
                <w:szCs w:val="22"/>
              </w:rPr>
              <w:t>)</w:t>
            </w:r>
          </w:p>
          <w:p w14:paraId="48CC9056" w14:textId="50801680" w:rsidR="008C177F" w:rsidRDefault="008C177F" w:rsidP="00620636">
            <w:pPr>
              <w:numPr>
                <w:ilvl w:val="0"/>
                <w:numId w:val="29"/>
              </w:numPr>
              <w:tabs>
                <w:tab w:val="clear" w:pos="1440"/>
              </w:tabs>
              <w:spacing w:before="120" w:after="120"/>
              <w:ind w:left="743" w:hanging="357"/>
              <w:rPr>
                <w:rFonts w:ascii="Calibri" w:hAnsi="Calibri" w:cs="Calibri"/>
                <w:sz w:val="22"/>
                <w:szCs w:val="22"/>
              </w:rPr>
            </w:pPr>
            <w:r w:rsidRPr="00D921B1">
              <w:rPr>
                <w:rFonts w:ascii="Calibri" w:hAnsi="Calibri" w:cs="Calibri"/>
                <w:sz w:val="22"/>
                <w:szCs w:val="22"/>
              </w:rPr>
              <w:t>brochures</w:t>
            </w:r>
            <w:r w:rsidR="00CA04FD">
              <w:rPr>
                <w:rFonts w:ascii="Calibri" w:hAnsi="Calibri" w:cs="Calibri"/>
                <w:sz w:val="22"/>
                <w:szCs w:val="22"/>
              </w:rPr>
              <w:t xml:space="preserve"> (this includes our service brochures and external brochures)</w:t>
            </w:r>
          </w:p>
          <w:p w14:paraId="467F37CE" w14:textId="31497933" w:rsidR="009A1A23" w:rsidRDefault="009A1A23" w:rsidP="00620636">
            <w:pPr>
              <w:numPr>
                <w:ilvl w:val="0"/>
                <w:numId w:val="29"/>
              </w:numPr>
              <w:tabs>
                <w:tab w:val="clear" w:pos="1440"/>
              </w:tabs>
              <w:spacing w:before="120" w:after="120"/>
              <w:ind w:left="743" w:hanging="357"/>
              <w:rPr>
                <w:rFonts w:ascii="Calibri" w:hAnsi="Calibri" w:cs="Calibri"/>
                <w:sz w:val="22"/>
                <w:szCs w:val="22"/>
              </w:rPr>
            </w:pPr>
            <w:r>
              <w:rPr>
                <w:rFonts w:ascii="Calibri" w:hAnsi="Calibri" w:cs="Calibri"/>
                <w:sz w:val="22"/>
                <w:szCs w:val="22"/>
              </w:rPr>
              <w:t>posters</w:t>
            </w:r>
            <w:r w:rsidR="00CA04FD">
              <w:rPr>
                <w:rFonts w:ascii="Calibri" w:hAnsi="Calibri" w:cs="Calibri"/>
                <w:sz w:val="22"/>
                <w:szCs w:val="22"/>
              </w:rPr>
              <w:t xml:space="preserve"> (this includes our posters and</w:t>
            </w:r>
            <w:r w:rsidR="00622DE1">
              <w:rPr>
                <w:rFonts w:ascii="Calibri" w:hAnsi="Calibri" w:cs="Calibri"/>
                <w:sz w:val="22"/>
                <w:szCs w:val="22"/>
              </w:rPr>
              <w:t xml:space="preserve"> external agenc</w:t>
            </w:r>
            <w:r w:rsidR="00BE0E9A">
              <w:rPr>
                <w:rFonts w:ascii="Calibri" w:hAnsi="Calibri" w:cs="Calibri"/>
                <w:sz w:val="22"/>
                <w:szCs w:val="22"/>
              </w:rPr>
              <w:t>y posters</w:t>
            </w:r>
            <w:r w:rsidR="00CA04FD">
              <w:rPr>
                <w:rFonts w:ascii="Calibri" w:hAnsi="Calibri" w:cs="Calibri"/>
                <w:sz w:val="22"/>
                <w:szCs w:val="22"/>
              </w:rPr>
              <w:t>)</w:t>
            </w:r>
          </w:p>
          <w:p w14:paraId="4E8C96E2" w14:textId="6ABB57CA" w:rsidR="009A1A23" w:rsidRDefault="009A1A23" w:rsidP="00620636">
            <w:pPr>
              <w:numPr>
                <w:ilvl w:val="0"/>
                <w:numId w:val="29"/>
              </w:numPr>
              <w:tabs>
                <w:tab w:val="clear" w:pos="1440"/>
              </w:tabs>
              <w:spacing w:before="120" w:after="120"/>
              <w:ind w:left="743" w:hanging="357"/>
              <w:rPr>
                <w:rFonts w:ascii="Calibri" w:hAnsi="Calibri" w:cs="Calibri"/>
                <w:sz w:val="22"/>
                <w:szCs w:val="22"/>
              </w:rPr>
            </w:pPr>
            <w:r>
              <w:rPr>
                <w:rFonts w:ascii="Calibri" w:hAnsi="Calibri" w:cs="Calibri"/>
                <w:sz w:val="22"/>
                <w:szCs w:val="22"/>
              </w:rPr>
              <w:t>forms/templates</w:t>
            </w:r>
            <w:r w:rsidR="00CA04FD">
              <w:rPr>
                <w:rFonts w:ascii="Calibri" w:hAnsi="Calibri" w:cs="Calibri"/>
                <w:sz w:val="22"/>
                <w:szCs w:val="22"/>
              </w:rPr>
              <w:t xml:space="preserve"> (</w:t>
            </w:r>
            <w:r w:rsidR="00BE0E9A">
              <w:rPr>
                <w:rFonts w:ascii="Calibri" w:hAnsi="Calibri" w:cs="Calibri"/>
                <w:sz w:val="22"/>
                <w:szCs w:val="22"/>
              </w:rPr>
              <w:t xml:space="preserve">examples: </w:t>
            </w:r>
            <w:r w:rsidR="00622DE1">
              <w:rPr>
                <w:rFonts w:ascii="Calibri" w:hAnsi="Calibri" w:cs="Calibri"/>
                <w:sz w:val="22"/>
                <w:szCs w:val="22"/>
              </w:rPr>
              <w:t xml:space="preserve">incidents, complaints, informed consent, </w:t>
            </w:r>
            <w:r w:rsidR="00030790">
              <w:rPr>
                <w:rFonts w:ascii="Calibri" w:hAnsi="Calibri" w:cs="Calibri"/>
                <w:sz w:val="22"/>
                <w:szCs w:val="22"/>
              </w:rPr>
              <w:t xml:space="preserve">Board Member self-assessment, </w:t>
            </w:r>
            <w:r w:rsidR="00423589">
              <w:rPr>
                <w:rFonts w:ascii="Calibri" w:hAnsi="Calibri" w:cs="Calibri"/>
                <w:sz w:val="22"/>
                <w:szCs w:val="22"/>
              </w:rPr>
              <w:t>health and safety contractor permit)</w:t>
            </w:r>
          </w:p>
          <w:p w14:paraId="626A32CB" w14:textId="1C3AD501" w:rsidR="009A1A23" w:rsidRPr="00F44FDB" w:rsidRDefault="009A1A23" w:rsidP="00620636">
            <w:pPr>
              <w:numPr>
                <w:ilvl w:val="0"/>
                <w:numId w:val="29"/>
              </w:numPr>
              <w:tabs>
                <w:tab w:val="clear" w:pos="1440"/>
              </w:tabs>
              <w:ind w:left="748"/>
              <w:rPr>
                <w:rFonts w:ascii="Calibri" w:hAnsi="Calibri" w:cs="Calibri"/>
                <w:sz w:val="22"/>
                <w:szCs w:val="22"/>
              </w:rPr>
            </w:pPr>
            <w:r>
              <w:rPr>
                <w:rFonts w:ascii="Calibri" w:hAnsi="Calibri" w:cs="Calibri"/>
                <w:sz w:val="22"/>
                <w:szCs w:val="22"/>
              </w:rPr>
              <w:t>manuals</w:t>
            </w:r>
            <w:r w:rsidR="00423589">
              <w:rPr>
                <w:rFonts w:ascii="Calibri" w:hAnsi="Calibri" w:cs="Calibri"/>
                <w:sz w:val="22"/>
                <w:szCs w:val="22"/>
              </w:rPr>
              <w:t xml:space="preserve"> (</w:t>
            </w:r>
            <w:r w:rsidR="00C34301">
              <w:rPr>
                <w:rFonts w:ascii="Calibri" w:hAnsi="Calibri" w:cs="Calibri"/>
                <w:sz w:val="22"/>
                <w:szCs w:val="22"/>
              </w:rPr>
              <w:t>examples</w:t>
            </w:r>
            <w:r w:rsidR="00BE0E9A">
              <w:rPr>
                <w:rFonts w:ascii="Calibri" w:hAnsi="Calibri" w:cs="Calibri"/>
                <w:sz w:val="22"/>
                <w:szCs w:val="22"/>
              </w:rPr>
              <w:t>:</w:t>
            </w:r>
            <w:r w:rsidR="00C34301">
              <w:rPr>
                <w:rFonts w:ascii="Calibri" w:hAnsi="Calibri" w:cs="Calibri"/>
                <w:sz w:val="22"/>
                <w:szCs w:val="22"/>
              </w:rPr>
              <w:t xml:space="preserve"> </w:t>
            </w:r>
            <w:r w:rsidR="00423589">
              <w:rPr>
                <w:rFonts w:ascii="Calibri" w:hAnsi="Calibri" w:cs="Calibri"/>
                <w:sz w:val="22"/>
                <w:szCs w:val="22"/>
              </w:rPr>
              <w:t>governance-mana whakahaere, health and safety, instruction manual for PRMHD)</w:t>
            </w:r>
            <w:r w:rsidR="00BE0E9A">
              <w:rPr>
                <w:rFonts w:ascii="Calibri" w:hAnsi="Calibri" w:cs="Calibri"/>
                <w:sz w:val="22"/>
                <w:szCs w:val="22"/>
              </w:rPr>
              <w:t>.</w:t>
            </w:r>
          </w:p>
        </w:tc>
      </w:tr>
      <w:tr w:rsidR="004D7A7A" w:rsidRPr="009F45B6" w14:paraId="6C6764C1" w14:textId="77777777" w:rsidTr="003C718C">
        <w:tc>
          <w:tcPr>
            <w:tcW w:w="1560" w:type="dxa"/>
            <w:shd w:val="clear" w:color="auto" w:fill="F2F2F2" w:themeFill="background1" w:themeFillShade="F2"/>
          </w:tcPr>
          <w:p w14:paraId="5DDFC46C" w14:textId="43846A7F" w:rsidR="004D7A7A" w:rsidRPr="00D921B1" w:rsidRDefault="004D7A7A" w:rsidP="001A64D9">
            <w:pPr>
              <w:rPr>
                <w:rFonts w:ascii="Calibri" w:hAnsi="Calibri" w:cs="Calibri"/>
                <w:b/>
                <w:sz w:val="22"/>
                <w:szCs w:val="22"/>
              </w:rPr>
            </w:pPr>
            <w:r>
              <w:rPr>
                <w:rFonts w:ascii="Calibri" w:hAnsi="Calibri" w:cs="Calibri"/>
                <w:b/>
                <w:sz w:val="22"/>
                <w:szCs w:val="22"/>
              </w:rPr>
              <w:t>Policy</w:t>
            </w:r>
          </w:p>
        </w:tc>
        <w:tc>
          <w:tcPr>
            <w:tcW w:w="8222" w:type="dxa"/>
            <w:gridSpan w:val="6"/>
          </w:tcPr>
          <w:p w14:paraId="0678E02B" w14:textId="377EAC68" w:rsidR="00BE0E9A" w:rsidRDefault="00BE0E9A" w:rsidP="00866748">
            <w:pPr>
              <w:pStyle w:val="ListParagraph"/>
              <w:numPr>
                <w:ilvl w:val="0"/>
                <w:numId w:val="23"/>
              </w:numPr>
              <w:rPr>
                <w:rFonts w:ascii="Calibri" w:hAnsi="Calibri" w:cs="Calibri"/>
                <w:sz w:val="22"/>
                <w:szCs w:val="22"/>
              </w:rPr>
            </w:pPr>
            <w:r>
              <w:rPr>
                <w:rFonts w:ascii="Calibri" w:hAnsi="Calibri" w:cs="Calibri"/>
                <w:sz w:val="22"/>
                <w:szCs w:val="22"/>
              </w:rPr>
              <w:t xml:space="preserve">The role responsible for document control is </w:t>
            </w:r>
            <w:sdt>
              <w:sdtPr>
                <w:rPr>
                  <w:rFonts w:ascii="Calibri" w:hAnsi="Calibri" w:cs="Calibri"/>
                  <w:sz w:val="22"/>
                  <w:szCs w:val="22"/>
                </w:rPr>
                <w:id w:val="-1371373275"/>
                <w:placeholder>
                  <w:docPart w:val="F7FCD8B4855449D080CF464ED2E94086"/>
                </w:placeholder>
                <w:showingPlcHdr/>
                <w:text/>
              </w:sdtPr>
              <w:sdtContent>
                <w:r w:rsidRPr="00F34266">
                  <w:rPr>
                    <w:rStyle w:val="PlaceholderText"/>
                    <w:rFonts w:ascii="Calibri" w:eastAsiaTheme="minorHAnsi" w:hAnsi="Calibri" w:cs="Calibri"/>
                    <w:sz w:val="22"/>
                    <w:szCs w:val="22"/>
                  </w:rPr>
                  <w:t>Click or tap here to enter text.</w:t>
                </w:r>
              </w:sdtContent>
            </w:sdt>
          </w:p>
          <w:p w14:paraId="512B326B" w14:textId="492B1994" w:rsidR="009F34D9" w:rsidRDefault="009F34D9" w:rsidP="00620636">
            <w:pPr>
              <w:pStyle w:val="ListParagraph"/>
              <w:numPr>
                <w:ilvl w:val="0"/>
                <w:numId w:val="23"/>
              </w:numPr>
              <w:spacing w:before="120" w:after="120"/>
              <w:ind w:left="357" w:hanging="357"/>
              <w:contextualSpacing w:val="0"/>
              <w:rPr>
                <w:rFonts w:ascii="Calibri" w:hAnsi="Calibri" w:cs="Calibri"/>
                <w:sz w:val="22"/>
                <w:szCs w:val="22"/>
              </w:rPr>
            </w:pPr>
            <w:r>
              <w:rPr>
                <w:rFonts w:ascii="Calibri" w:hAnsi="Calibri" w:cs="Calibri"/>
                <w:sz w:val="22"/>
                <w:szCs w:val="22"/>
              </w:rPr>
              <w:t xml:space="preserve">The document control processes are managed </w:t>
            </w:r>
            <w:r w:rsidR="00021CF1">
              <w:rPr>
                <w:rFonts w:ascii="Calibri" w:hAnsi="Calibri" w:cs="Calibri"/>
                <w:sz w:val="22"/>
                <w:szCs w:val="22"/>
              </w:rPr>
              <w:t xml:space="preserve">and coordinated </w:t>
            </w:r>
            <w:r>
              <w:rPr>
                <w:rFonts w:ascii="Calibri" w:hAnsi="Calibri" w:cs="Calibri"/>
                <w:sz w:val="22"/>
                <w:szCs w:val="22"/>
              </w:rPr>
              <w:t>by the document controller.</w:t>
            </w:r>
          </w:p>
          <w:p w14:paraId="414971DF" w14:textId="1252B8A7" w:rsidR="00866748" w:rsidRDefault="00866748" w:rsidP="00620636">
            <w:pPr>
              <w:pStyle w:val="ListParagraph"/>
              <w:numPr>
                <w:ilvl w:val="0"/>
                <w:numId w:val="23"/>
              </w:numPr>
              <w:spacing w:before="120" w:after="120"/>
              <w:ind w:left="357" w:hanging="357"/>
              <w:contextualSpacing w:val="0"/>
              <w:rPr>
                <w:rFonts w:ascii="Calibri" w:hAnsi="Calibri" w:cs="Calibri"/>
                <w:sz w:val="22"/>
                <w:szCs w:val="22"/>
              </w:rPr>
            </w:pPr>
            <w:r>
              <w:rPr>
                <w:rFonts w:ascii="Calibri" w:hAnsi="Calibri" w:cs="Calibri"/>
                <w:sz w:val="22"/>
                <w:szCs w:val="22"/>
              </w:rPr>
              <w:t>Current version</w:t>
            </w:r>
            <w:r w:rsidR="009F34D9">
              <w:rPr>
                <w:rFonts w:ascii="Calibri" w:hAnsi="Calibri" w:cs="Calibri"/>
                <w:sz w:val="22"/>
                <w:szCs w:val="22"/>
              </w:rPr>
              <w:t>s</w:t>
            </w:r>
            <w:r>
              <w:rPr>
                <w:rFonts w:ascii="Calibri" w:hAnsi="Calibri" w:cs="Calibri"/>
                <w:sz w:val="22"/>
                <w:szCs w:val="22"/>
              </w:rPr>
              <w:t xml:space="preserve"> of documents </w:t>
            </w:r>
            <w:r w:rsidR="00BC3172">
              <w:rPr>
                <w:rFonts w:ascii="Calibri" w:hAnsi="Calibri" w:cs="Calibri"/>
                <w:sz w:val="22"/>
                <w:szCs w:val="22"/>
              </w:rPr>
              <w:t>can be accessed by</w:t>
            </w:r>
            <w:r>
              <w:rPr>
                <w:rFonts w:ascii="Calibri" w:hAnsi="Calibri" w:cs="Calibri"/>
                <w:sz w:val="22"/>
                <w:szCs w:val="22"/>
              </w:rPr>
              <w:t xml:space="preserve"> people who need them to carry out their duty</w:t>
            </w:r>
            <w:r w:rsidR="008017FF">
              <w:rPr>
                <w:rFonts w:ascii="Calibri" w:hAnsi="Calibri" w:cs="Calibri"/>
                <w:sz w:val="22"/>
                <w:szCs w:val="22"/>
              </w:rPr>
              <w:t xml:space="preserve"> via our shared drive</w:t>
            </w:r>
            <w:r>
              <w:rPr>
                <w:rFonts w:ascii="Calibri" w:hAnsi="Calibri" w:cs="Calibri"/>
                <w:sz w:val="22"/>
                <w:szCs w:val="22"/>
              </w:rPr>
              <w:t>.</w:t>
            </w:r>
            <w:r w:rsidR="00BE0E9A">
              <w:rPr>
                <w:rFonts w:ascii="Calibri" w:hAnsi="Calibri" w:cs="Calibri"/>
                <w:sz w:val="22"/>
                <w:szCs w:val="22"/>
              </w:rPr>
              <w:t xml:space="preserve"> </w:t>
            </w:r>
          </w:p>
          <w:p w14:paraId="4225A0E4" w14:textId="2F694CF1" w:rsidR="00BE0E9A" w:rsidRDefault="00BE0E9A" w:rsidP="00620636">
            <w:pPr>
              <w:pStyle w:val="ListParagraph"/>
              <w:numPr>
                <w:ilvl w:val="0"/>
                <w:numId w:val="23"/>
              </w:numPr>
              <w:spacing w:before="120" w:after="120"/>
              <w:ind w:left="357" w:hanging="357"/>
              <w:contextualSpacing w:val="0"/>
              <w:rPr>
                <w:rFonts w:ascii="Calibri" w:hAnsi="Calibri" w:cs="Calibri"/>
                <w:sz w:val="22"/>
                <w:szCs w:val="22"/>
              </w:rPr>
            </w:pPr>
            <w:r>
              <w:rPr>
                <w:rFonts w:ascii="Calibri" w:hAnsi="Calibri" w:cs="Calibri"/>
                <w:sz w:val="22"/>
                <w:szCs w:val="22"/>
              </w:rPr>
              <w:t xml:space="preserve">People using and referring to our documents need to ensure that they use </w:t>
            </w:r>
            <w:r w:rsidR="008017FF">
              <w:rPr>
                <w:rFonts w:ascii="Calibri" w:hAnsi="Calibri" w:cs="Calibri"/>
                <w:sz w:val="22"/>
                <w:szCs w:val="22"/>
              </w:rPr>
              <w:t xml:space="preserve">the </w:t>
            </w:r>
            <w:r>
              <w:rPr>
                <w:rFonts w:ascii="Calibri" w:hAnsi="Calibri" w:cs="Calibri"/>
                <w:sz w:val="22"/>
                <w:szCs w:val="22"/>
              </w:rPr>
              <w:t>current</w:t>
            </w:r>
            <w:r w:rsidR="008017FF">
              <w:rPr>
                <w:rFonts w:ascii="Calibri" w:hAnsi="Calibri" w:cs="Calibri"/>
                <w:sz w:val="22"/>
                <w:szCs w:val="22"/>
              </w:rPr>
              <w:t>ly published</w:t>
            </w:r>
            <w:r>
              <w:rPr>
                <w:rFonts w:ascii="Calibri" w:hAnsi="Calibri" w:cs="Calibri"/>
                <w:sz w:val="22"/>
                <w:szCs w:val="22"/>
              </w:rPr>
              <w:t xml:space="preserve"> version.</w:t>
            </w:r>
          </w:p>
          <w:p w14:paraId="619279A6" w14:textId="6A07E421" w:rsidR="003F6FB1" w:rsidRDefault="003F6FB1" w:rsidP="00620636">
            <w:pPr>
              <w:pStyle w:val="ListParagraph"/>
              <w:numPr>
                <w:ilvl w:val="0"/>
                <w:numId w:val="23"/>
              </w:numPr>
              <w:spacing w:before="120" w:after="120"/>
              <w:ind w:left="357" w:hanging="357"/>
              <w:contextualSpacing w:val="0"/>
              <w:rPr>
                <w:rFonts w:ascii="Calibri" w:hAnsi="Calibri" w:cs="Calibri"/>
                <w:sz w:val="22"/>
                <w:szCs w:val="22"/>
              </w:rPr>
            </w:pPr>
            <w:r>
              <w:rPr>
                <w:rFonts w:ascii="Calibri" w:hAnsi="Calibri" w:cs="Calibri"/>
                <w:sz w:val="22"/>
                <w:szCs w:val="22"/>
              </w:rPr>
              <w:t xml:space="preserve">All new developed or, due </w:t>
            </w:r>
            <w:proofErr w:type="gramStart"/>
            <w:r>
              <w:rPr>
                <w:rFonts w:ascii="Calibri" w:hAnsi="Calibri" w:cs="Calibri"/>
                <w:sz w:val="22"/>
                <w:szCs w:val="22"/>
              </w:rPr>
              <w:t>to be reviewed</w:t>
            </w:r>
            <w:proofErr w:type="gramEnd"/>
            <w:r>
              <w:rPr>
                <w:rFonts w:ascii="Calibri" w:hAnsi="Calibri" w:cs="Calibri"/>
                <w:sz w:val="22"/>
                <w:szCs w:val="22"/>
              </w:rPr>
              <w:t xml:space="preserve"> documents </w:t>
            </w:r>
            <w:r w:rsidR="00AA32BD">
              <w:rPr>
                <w:rFonts w:ascii="Calibri" w:hAnsi="Calibri" w:cs="Calibri"/>
                <w:sz w:val="22"/>
                <w:szCs w:val="22"/>
              </w:rPr>
              <w:t>will</w:t>
            </w:r>
            <w:r>
              <w:rPr>
                <w:rFonts w:ascii="Calibri" w:hAnsi="Calibri" w:cs="Calibri"/>
                <w:sz w:val="22"/>
                <w:szCs w:val="22"/>
              </w:rPr>
              <w:t xml:space="preserve"> be processed by the document controller.</w:t>
            </w:r>
          </w:p>
          <w:p w14:paraId="6C7F5832" w14:textId="5DC00564" w:rsidR="00FF746C" w:rsidRPr="003F6FB1" w:rsidRDefault="00FF746C" w:rsidP="003F6FB1">
            <w:pPr>
              <w:pStyle w:val="ListParagraph"/>
              <w:numPr>
                <w:ilvl w:val="0"/>
                <w:numId w:val="23"/>
              </w:numPr>
              <w:rPr>
                <w:rFonts w:ascii="Calibri" w:hAnsi="Calibri" w:cs="Calibri"/>
                <w:sz w:val="22"/>
                <w:szCs w:val="22"/>
              </w:rPr>
            </w:pPr>
            <w:r>
              <w:rPr>
                <w:rFonts w:ascii="Calibri" w:hAnsi="Calibri" w:cs="Calibri"/>
                <w:sz w:val="22"/>
                <w:szCs w:val="22"/>
              </w:rPr>
              <w:t>Controlled documents must not be altered without approval</w:t>
            </w:r>
            <w:r w:rsidR="00F10D7B">
              <w:rPr>
                <w:rFonts w:ascii="Calibri" w:hAnsi="Calibri" w:cs="Calibri"/>
                <w:sz w:val="22"/>
                <w:szCs w:val="22"/>
              </w:rPr>
              <w:t xml:space="preserve"> and due process</w:t>
            </w:r>
          </w:p>
        </w:tc>
      </w:tr>
      <w:tr w:rsidR="008C177F" w:rsidRPr="009F45B6" w14:paraId="6E057208" w14:textId="77777777" w:rsidTr="003C718C">
        <w:tc>
          <w:tcPr>
            <w:tcW w:w="1560" w:type="dxa"/>
            <w:shd w:val="clear" w:color="auto" w:fill="F2F2F2" w:themeFill="background1" w:themeFillShade="F2"/>
          </w:tcPr>
          <w:p w14:paraId="633EBE50" w14:textId="77777777" w:rsidR="008C177F" w:rsidRPr="00D921B1" w:rsidRDefault="008C177F" w:rsidP="001A64D9">
            <w:pPr>
              <w:rPr>
                <w:rFonts w:ascii="Calibri" w:hAnsi="Calibri" w:cs="Calibri"/>
                <w:b/>
                <w:sz w:val="22"/>
                <w:szCs w:val="22"/>
              </w:rPr>
            </w:pPr>
            <w:r w:rsidRPr="00D921B1">
              <w:rPr>
                <w:rFonts w:ascii="Calibri" w:hAnsi="Calibri" w:cs="Calibri"/>
                <w:b/>
                <w:sz w:val="22"/>
                <w:szCs w:val="22"/>
              </w:rPr>
              <w:t>References</w:t>
            </w:r>
          </w:p>
        </w:tc>
        <w:tc>
          <w:tcPr>
            <w:tcW w:w="8222" w:type="dxa"/>
            <w:gridSpan w:val="6"/>
          </w:tcPr>
          <w:p w14:paraId="78D82A2B" w14:textId="17E5B417" w:rsidR="00D402D7" w:rsidRPr="00D402D7" w:rsidRDefault="00D402D7" w:rsidP="00D402D7">
            <w:pPr>
              <w:rPr>
                <w:rFonts w:ascii="Calibri" w:hAnsi="Calibri" w:cs="Calibri"/>
                <w:sz w:val="22"/>
                <w:szCs w:val="22"/>
                <w:lang w:val="en-NZ"/>
              </w:rPr>
            </w:pPr>
            <w:hyperlink r:id="rId11" w:history="1">
              <w:r w:rsidRPr="00D402D7">
                <w:rPr>
                  <w:rStyle w:val="Hyperlink"/>
                  <w:rFonts w:ascii="Calibri" w:hAnsi="Calibri" w:cs="Calibri"/>
                  <w:sz w:val="22"/>
                  <w:szCs w:val="22"/>
                  <w:lang w:val="en-NZ"/>
                </w:rPr>
                <w:t>ISO 9001 Clause 7.5.3: A Complete Guide to Document Control</w:t>
              </w:r>
            </w:hyperlink>
          </w:p>
          <w:p w14:paraId="278D2D09" w14:textId="2760580E" w:rsidR="00441FE0" w:rsidRPr="00441FE0" w:rsidRDefault="00441FE0" w:rsidP="006B6FFA">
            <w:pPr>
              <w:rPr>
                <w:rFonts w:asciiTheme="minorHAnsi" w:hAnsiTheme="minorHAnsi" w:cstheme="minorHAnsi"/>
                <w:sz w:val="22"/>
                <w:szCs w:val="22"/>
              </w:rPr>
            </w:pPr>
            <w:hyperlink r:id="rId12" w:history="1">
              <w:r w:rsidRPr="006B6FFA">
                <w:rPr>
                  <w:rStyle w:val="Hyperlink"/>
                  <w:rFonts w:asciiTheme="minorHAnsi" w:hAnsiTheme="minorHAnsi" w:cstheme="minorHAnsi"/>
                  <w:sz w:val="22"/>
                  <w:szCs w:val="22"/>
                </w:rPr>
                <w:t>MSD Accreditation Standards</w:t>
              </w:r>
            </w:hyperlink>
          </w:p>
        </w:tc>
      </w:tr>
      <w:tr w:rsidR="006153DD" w:rsidRPr="009F45B6" w14:paraId="1574633E" w14:textId="77777777" w:rsidTr="003C718C">
        <w:tc>
          <w:tcPr>
            <w:tcW w:w="1560" w:type="dxa"/>
            <w:shd w:val="clear" w:color="auto" w:fill="F2F2F2" w:themeFill="background1" w:themeFillShade="F2"/>
          </w:tcPr>
          <w:p w14:paraId="3CB36BF2" w14:textId="77777777" w:rsidR="006153DD" w:rsidRDefault="006153DD" w:rsidP="001A64D9">
            <w:pPr>
              <w:rPr>
                <w:rFonts w:ascii="Calibri" w:hAnsi="Calibri" w:cs="Calibri"/>
                <w:b/>
                <w:sz w:val="22"/>
                <w:szCs w:val="22"/>
              </w:rPr>
            </w:pPr>
            <w:r>
              <w:rPr>
                <w:rFonts w:ascii="Calibri" w:hAnsi="Calibri" w:cs="Calibri"/>
                <w:b/>
                <w:sz w:val="22"/>
                <w:szCs w:val="22"/>
              </w:rPr>
              <w:t>Definition:</w:t>
            </w:r>
          </w:p>
          <w:p w14:paraId="22464FB2" w14:textId="5BE204D5" w:rsidR="006153DD" w:rsidRPr="00D921B1" w:rsidRDefault="006153DD" w:rsidP="001A64D9">
            <w:pPr>
              <w:rPr>
                <w:rFonts w:ascii="Calibri" w:hAnsi="Calibri" w:cs="Calibri"/>
                <w:b/>
                <w:sz w:val="22"/>
                <w:szCs w:val="22"/>
              </w:rPr>
            </w:pPr>
            <w:r>
              <w:rPr>
                <w:rFonts w:ascii="Calibri" w:hAnsi="Calibri" w:cs="Calibri"/>
                <w:b/>
                <w:sz w:val="22"/>
                <w:szCs w:val="22"/>
              </w:rPr>
              <w:t>Document control</w:t>
            </w:r>
          </w:p>
        </w:tc>
        <w:tc>
          <w:tcPr>
            <w:tcW w:w="8222" w:type="dxa"/>
            <w:gridSpan w:val="6"/>
          </w:tcPr>
          <w:p w14:paraId="7E6C227F" w14:textId="1A03C152" w:rsidR="006153DD" w:rsidRPr="00D921B1" w:rsidRDefault="009A1A23" w:rsidP="009A1A23">
            <w:pPr>
              <w:rPr>
                <w:rFonts w:ascii="Calibri" w:hAnsi="Calibri" w:cs="Calibri"/>
                <w:sz w:val="22"/>
                <w:szCs w:val="22"/>
              </w:rPr>
            </w:pPr>
            <w:r w:rsidRPr="00B4460A">
              <w:rPr>
                <w:rFonts w:ascii="Calibri" w:hAnsi="Calibri" w:cs="Calibri"/>
                <w:sz w:val="22"/>
                <w:szCs w:val="22"/>
                <w:lang w:val="en-NZ"/>
              </w:rPr>
              <w:t xml:space="preserve">Document control is the systematic process of controlling documents throughout their lifecycle. Document control involves </w:t>
            </w:r>
            <w:r w:rsidR="004D7A7A">
              <w:rPr>
                <w:rFonts w:ascii="Calibri" w:hAnsi="Calibri" w:cs="Calibri"/>
                <w:sz w:val="22"/>
                <w:szCs w:val="22"/>
                <w:lang w:val="en-NZ"/>
              </w:rPr>
              <w:t xml:space="preserve">developing, </w:t>
            </w:r>
            <w:r w:rsidRPr="00B4460A">
              <w:rPr>
                <w:rFonts w:ascii="Calibri" w:hAnsi="Calibri" w:cs="Calibri"/>
                <w:sz w:val="22"/>
                <w:szCs w:val="22"/>
                <w:lang w:val="en-NZ"/>
              </w:rPr>
              <w:t>reviewing, approving, tracking, submitting, and versioning documents.</w:t>
            </w:r>
          </w:p>
        </w:tc>
      </w:tr>
      <w:tr w:rsidR="00BE0E9A" w:rsidRPr="009F45B6" w14:paraId="35A92466" w14:textId="77777777" w:rsidTr="005308F1">
        <w:tc>
          <w:tcPr>
            <w:tcW w:w="9782" w:type="dxa"/>
            <w:gridSpan w:val="7"/>
            <w:shd w:val="clear" w:color="auto" w:fill="F2F2F2" w:themeFill="background1" w:themeFillShade="F2"/>
          </w:tcPr>
          <w:p w14:paraId="2C6B9112" w14:textId="4867CB5E" w:rsidR="00BE0E9A" w:rsidRPr="00BE0E9A" w:rsidRDefault="00BE0E9A" w:rsidP="009A1A23">
            <w:pPr>
              <w:rPr>
                <w:rFonts w:ascii="Calibri" w:hAnsi="Calibri" w:cs="Calibri"/>
                <w:b/>
                <w:bCs/>
                <w:sz w:val="22"/>
                <w:szCs w:val="22"/>
                <w:lang w:val="en-NZ"/>
              </w:rPr>
            </w:pPr>
            <w:r w:rsidRPr="00BE0E9A">
              <w:rPr>
                <w:rFonts w:ascii="Calibri" w:hAnsi="Calibri" w:cs="Calibri"/>
                <w:b/>
                <w:bCs/>
                <w:sz w:val="22"/>
                <w:szCs w:val="22"/>
                <w:lang w:val="en-NZ"/>
              </w:rPr>
              <w:t>Document control role</w:t>
            </w:r>
          </w:p>
        </w:tc>
      </w:tr>
      <w:tr w:rsidR="00BE0E9A" w:rsidRPr="009F45B6" w14:paraId="423E2201" w14:textId="77777777" w:rsidTr="00BE0E9A">
        <w:tc>
          <w:tcPr>
            <w:tcW w:w="9782" w:type="dxa"/>
            <w:gridSpan w:val="7"/>
          </w:tcPr>
          <w:p w14:paraId="1A816DB6" w14:textId="77777777" w:rsidR="004D0D28" w:rsidRDefault="009F34D9" w:rsidP="009F34D9">
            <w:pPr>
              <w:pStyle w:val="ListParagraph"/>
              <w:numPr>
                <w:ilvl w:val="0"/>
                <w:numId w:val="23"/>
              </w:numPr>
              <w:rPr>
                <w:rFonts w:ascii="Calibri" w:hAnsi="Calibri" w:cs="Calibri"/>
                <w:sz w:val="22"/>
                <w:szCs w:val="22"/>
                <w:lang w:val="en-NZ"/>
              </w:rPr>
            </w:pPr>
            <w:r>
              <w:rPr>
                <w:rFonts w:ascii="Calibri" w:hAnsi="Calibri" w:cs="Calibri"/>
                <w:sz w:val="22"/>
                <w:szCs w:val="22"/>
                <w:lang w:val="en-NZ"/>
              </w:rPr>
              <w:t xml:space="preserve">The document controller maintains a record of all internal and relevant external documents. </w:t>
            </w:r>
          </w:p>
          <w:p w14:paraId="0EC90050" w14:textId="2C231837" w:rsidR="00BE0E9A" w:rsidRDefault="004D0D28" w:rsidP="00620636">
            <w:pPr>
              <w:pStyle w:val="ListParagraph"/>
              <w:numPr>
                <w:ilvl w:val="0"/>
                <w:numId w:val="23"/>
              </w:numPr>
              <w:spacing w:before="120" w:after="120"/>
              <w:ind w:left="357" w:hanging="357"/>
              <w:contextualSpacing w:val="0"/>
              <w:rPr>
                <w:rFonts w:ascii="Calibri" w:hAnsi="Calibri" w:cs="Calibri"/>
                <w:sz w:val="22"/>
                <w:szCs w:val="22"/>
                <w:lang w:val="en-NZ"/>
              </w:rPr>
            </w:pPr>
            <w:r>
              <w:rPr>
                <w:rFonts w:ascii="Calibri" w:hAnsi="Calibri" w:cs="Calibri"/>
                <w:sz w:val="22"/>
                <w:szCs w:val="22"/>
                <w:lang w:val="en-NZ"/>
              </w:rPr>
              <w:t xml:space="preserve">The </w:t>
            </w:r>
            <w:r w:rsidR="009F34D9">
              <w:rPr>
                <w:rFonts w:ascii="Calibri" w:hAnsi="Calibri" w:cs="Calibri"/>
                <w:sz w:val="22"/>
                <w:szCs w:val="22"/>
                <w:lang w:val="en-NZ"/>
              </w:rPr>
              <w:t>record</w:t>
            </w:r>
            <w:r>
              <w:rPr>
                <w:rFonts w:ascii="Calibri" w:hAnsi="Calibri" w:cs="Calibri"/>
                <w:sz w:val="22"/>
                <w:szCs w:val="22"/>
                <w:lang w:val="en-NZ"/>
              </w:rPr>
              <w:t xml:space="preserve"> of internal documents</w:t>
            </w:r>
            <w:r w:rsidR="009F34D9">
              <w:rPr>
                <w:rFonts w:ascii="Calibri" w:hAnsi="Calibri" w:cs="Calibri"/>
                <w:sz w:val="22"/>
                <w:szCs w:val="22"/>
                <w:lang w:val="en-NZ"/>
              </w:rPr>
              <w:t xml:space="preserve"> include</w:t>
            </w:r>
            <w:r>
              <w:rPr>
                <w:rFonts w:ascii="Calibri" w:hAnsi="Calibri" w:cs="Calibri"/>
                <w:sz w:val="22"/>
                <w:szCs w:val="22"/>
                <w:lang w:val="en-NZ"/>
              </w:rPr>
              <w:t>s</w:t>
            </w:r>
            <w:r w:rsidR="009F34D9">
              <w:rPr>
                <w:rFonts w:ascii="Calibri" w:hAnsi="Calibri" w:cs="Calibri"/>
                <w:sz w:val="22"/>
                <w:szCs w:val="22"/>
                <w:lang w:val="en-NZ"/>
              </w:rPr>
              <w:t>:</w:t>
            </w:r>
          </w:p>
          <w:p w14:paraId="393E915A" w14:textId="5964C40E" w:rsidR="009F34D9" w:rsidRDefault="009F34D9" w:rsidP="009F34D9">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the title of the </w:t>
            </w:r>
            <w:proofErr w:type="gramStart"/>
            <w:r>
              <w:rPr>
                <w:rFonts w:ascii="Calibri" w:hAnsi="Calibri" w:cs="Calibri"/>
                <w:sz w:val="22"/>
                <w:szCs w:val="22"/>
                <w:lang w:val="en-NZ"/>
              </w:rPr>
              <w:t>document</w:t>
            </w:r>
            <w:r w:rsidR="004D0D28">
              <w:rPr>
                <w:rFonts w:ascii="Calibri" w:hAnsi="Calibri" w:cs="Calibri"/>
                <w:sz w:val="22"/>
                <w:szCs w:val="22"/>
                <w:lang w:val="en-NZ"/>
              </w:rPr>
              <w:t>;</w:t>
            </w:r>
            <w:proofErr w:type="gramEnd"/>
          </w:p>
          <w:p w14:paraId="4223FE33" w14:textId="09C23145" w:rsidR="009F34D9" w:rsidRDefault="009F34D9" w:rsidP="009F34D9">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the version of the </w:t>
            </w:r>
            <w:proofErr w:type="gramStart"/>
            <w:r>
              <w:rPr>
                <w:rFonts w:ascii="Calibri" w:hAnsi="Calibri" w:cs="Calibri"/>
                <w:sz w:val="22"/>
                <w:szCs w:val="22"/>
                <w:lang w:val="en-NZ"/>
              </w:rPr>
              <w:t>document</w:t>
            </w:r>
            <w:r w:rsidR="004D0D28">
              <w:rPr>
                <w:rFonts w:ascii="Calibri" w:hAnsi="Calibri" w:cs="Calibri"/>
                <w:sz w:val="22"/>
                <w:szCs w:val="22"/>
                <w:lang w:val="en-NZ"/>
              </w:rPr>
              <w:t>;</w:t>
            </w:r>
            <w:proofErr w:type="gramEnd"/>
          </w:p>
          <w:p w14:paraId="34510B29" w14:textId="79E8D1EB" w:rsidR="009F34D9" w:rsidRDefault="004D0D28" w:rsidP="009F34D9">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the date when the document was approved and made </w:t>
            </w:r>
            <w:proofErr w:type="gramStart"/>
            <w:r>
              <w:rPr>
                <w:rFonts w:ascii="Calibri" w:hAnsi="Calibri" w:cs="Calibri"/>
                <w:sz w:val="22"/>
                <w:szCs w:val="22"/>
                <w:lang w:val="en-NZ"/>
              </w:rPr>
              <w:t>available;</w:t>
            </w:r>
            <w:proofErr w:type="gramEnd"/>
          </w:p>
          <w:p w14:paraId="4996C4F1" w14:textId="22A66946" w:rsidR="004D0D28" w:rsidRDefault="004D0D28" w:rsidP="009F34D9">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the role or </w:t>
            </w:r>
            <w:r w:rsidR="00021CF1">
              <w:rPr>
                <w:rFonts w:ascii="Calibri" w:hAnsi="Calibri" w:cs="Calibri"/>
                <w:sz w:val="22"/>
                <w:szCs w:val="22"/>
                <w:lang w:val="en-NZ"/>
              </w:rPr>
              <w:t xml:space="preserve">group </w:t>
            </w:r>
            <w:r>
              <w:rPr>
                <w:rFonts w:ascii="Calibri" w:hAnsi="Calibri" w:cs="Calibri"/>
                <w:sz w:val="22"/>
                <w:szCs w:val="22"/>
                <w:lang w:val="en-NZ"/>
              </w:rPr>
              <w:t xml:space="preserve">who approved the </w:t>
            </w:r>
            <w:proofErr w:type="gramStart"/>
            <w:r>
              <w:rPr>
                <w:rFonts w:ascii="Calibri" w:hAnsi="Calibri" w:cs="Calibri"/>
                <w:sz w:val="22"/>
                <w:szCs w:val="22"/>
                <w:lang w:val="en-NZ"/>
              </w:rPr>
              <w:t>document</w:t>
            </w:r>
            <w:r w:rsidR="00AC0EE0">
              <w:rPr>
                <w:rFonts w:ascii="Calibri" w:hAnsi="Calibri" w:cs="Calibri"/>
                <w:sz w:val="22"/>
                <w:szCs w:val="22"/>
                <w:lang w:val="en-NZ"/>
              </w:rPr>
              <w:t>;</w:t>
            </w:r>
            <w:proofErr w:type="gramEnd"/>
            <w:r>
              <w:rPr>
                <w:rFonts w:ascii="Calibri" w:hAnsi="Calibri" w:cs="Calibri"/>
                <w:sz w:val="22"/>
                <w:szCs w:val="22"/>
                <w:lang w:val="en-NZ"/>
              </w:rPr>
              <w:t xml:space="preserve"> </w:t>
            </w:r>
          </w:p>
          <w:p w14:paraId="5F0CDEFC" w14:textId="0C0D77EA" w:rsidR="00AC0EE0" w:rsidRDefault="00AC0EE0" w:rsidP="009F34D9">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the date when the document </w:t>
            </w:r>
            <w:proofErr w:type="gramStart"/>
            <w:r>
              <w:rPr>
                <w:rFonts w:ascii="Calibri" w:hAnsi="Calibri" w:cs="Calibri"/>
                <w:sz w:val="22"/>
                <w:szCs w:val="22"/>
                <w:lang w:val="en-NZ"/>
              </w:rPr>
              <w:t>need</w:t>
            </w:r>
            <w:proofErr w:type="gramEnd"/>
            <w:r>
              <w:rPr>
                <w:rFonts w:ascii="Calibri" w:hAnsi="Calibri" w:cs="Calibri"/>
                <w:sz w:val="22"/>
                <w:szCs w:val="22"/>
                <w:lang w:val="en-NZ"/>
              </w:rPr>
              <w:t xml:space="preserve"> to be </w:t>
            </w:r>
            <w:proofErr w:type="gramStart"/>
            <w:r>
              <w:rPr>
                <w:rFonts w:ascii="Calibri" w:hAnsi="Calibri" w:cs="Calibri"/>
                <w:sz w:val="22"/>
                <w:szCs w:val="22"/>
                <w:lang w:val="en-NZ"/>
              </w:rPr>
              <w:t>reviewed;</w:t>
            </w:r>
            <w:proofErr w:type="gramEnd"/>
          </w:p>
          <w:p w14:paraId="41CA079F" w14:textId="4BC7B542" w:rsidR="00AC0EE0" w:rsidRDefault="00AC0EE0" w:rsidP="009F34D9">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the role </w:t>
            </w:r>
            <w:r w:rsidR="006F5093">
              <w:rPr>
                <w:rFonts w:ascii="Calibri" w:hAnsi="Calibri" w:cs="Calibri"/>
                <w:sz w:val="22"/>
                <w:szCs w:val="22"/>
                <w:lang w:val="en-NZ"/>
              </w:rPr>
              <w:t xml:space="preserve">(for example: HR manager, health and safety officer, clinical lead, service provision lead) </w:t>
            </w:r>
            <w:r>
              <w:rPr>
                <w:rFonts w:ascii="Calibri" w:hAnsi="Calibri" w:cs="Calibri"/>
                <w:sz w:val="22"/>
                <w:szCs w:val="22"/>
                <w:lang w:val="en-NZ"/>
              </w:rPr>
              <w:t>who lead</w:t>
            </w:r>
            <w:r w:rsidR="00BA5D0C">
              <w:rPr>
                <w:rFonts w:ascii="Calibri" w:hAnsi="Calibri" w:cs="Calibri"/>
                <w:sz w:val="22"/>
                <w:szCs w:val="22"/>
                <w:lang w:val="en-NZ"/>
              </w:rPr>
              <w:t>s</w:t>
            </w:r>
            <w:r>
              <w:rPr>
                <w:rFonts w:ascii="Calibri" w:hAnsi="Calibri" w:cs="Calibri"/>
                <w:sz w:val="22"/>
                <w:szCs w:val="22"/>
                <w:lang w:val="en-NZ"/>
              </w:rPr>
              <w:t xml:space="preserve"> the review</w:t>
            </w:r>
            <w:r w:rsidR="00321029">
              <w:rPr>
                <w:rFonts w:ascii="Calibri" w:hAnsi="Calibri" w:cs="Calibri"/>
                <w:sz w:val="22"/>
                <w:szCs w:val="22"/>
                <w:lang w:val="en-NZ"/>
              </w:rPr>
              <w:t xml:space="preserve"> and consultation process</w:t>
            </w:r>
            <w:r>
              <w:rPr>
                <w:rFonts w:ascii="Calibri" w:hAnsi="Calibri" w:cs="Calibri"/>
                <w:sz w:val="22"/>
                <w:szCs w:val="22"/>
                <w:lang w:val="en-NZ"/>
              </w:rPr>
              <w:t>.</w:t>
            </w:r>
          </w:p>
          <w:p w14:paraId="3FBE92FE" w14:textId="478174B3" w:rsidR="004D0D28" w:rsidRDefault="004D0D28" w:rsidP="00620636">
            <w:pPr>
              <w:pStyle w:val="ListParagraph"/>
              <w:numPr>
                <w:ilvl w:val="0"/>
                <w:numId w:val="23"/>
              </w:numPr>
              <w:spacing w:before="120" w:after="120"/>
              <w:ind w:left="357" w:hanging="357"/>
              <w:contextualSpacing w:val="0"/>
              <w:rPr>
                <w:rFonts w:ascii="Calibri" w:hAnsi="Calibri" w:cs="Calibri"/>
                <w:sz w:val="22"/>
                <w:szCs w:val="22"/>
                <w:lang w:val="en-NZ"/>
              </w:rPr>
            </w:pPr>
            <w:r>
              <w:rPr>
                <w:rFonts w:ascii="Calibri" w:hAnsi="Calibri" w:cs="Calibri"/>
                <w:sz w:val="22"/>
                <w:szCs w:val="22"/>
                <w:lang w:val="en-NZ"/>
              </w:rPr>
              <w:lastRenderedPageBreak/>
              <w:t xml:space="preserve">The document controller consults with staff who are responsible for a specific area </w:t>
            </w:r>
            <w:r w:rsidR="001B5E95">
              <w:rPr>
                <w:rFonts w:ascii="Calibri" w:hAnsi="Calibri" w:cs="Calibri"/>
                <w:sz w:val="22"/>
                <w:szCs w:val="22"/>
                <w:lang w:val="en-NZ"/>
              </w:rPr>
              <w:t xml:space="preserve">(for example: </w:t>
            </w:r>
            <w:r w:rsidR="00CE1F67">
              <w:rPr>
                <w:rFonts w:ascii="Calibri" w:hAnsi="Calibri" w:cs="Calibri"/>
                <w:sz w:val="22"/>
                <w:szCs w:val="22"/>
                <w:lang w:val="en-NZ"/>
              </w:rPr>
              <w:t xml:space="preserve"> </w:t>
            </w:r>
            <w:r w:rsidR="001B5E95">
              <w:rPr>
                <w:rFonts w:ascii="Calibri" w:hAnsi="Calibri" w:cs="Calibri"/>
                <w:sz w:val="22"/>
                <w:szCs w:val="22"/>
                <w:lang w:val="en-NZ"/>
              </w:rPr>
              <w:t>HR, service delivery, health and safety</w:t>
            </w:r>
            <w:r w:rsidR="00321029">
              <w:rPr>
                <w:rFonts w:ascii="Calibri" w:hAnsi="Calibri" w:cs="Calibri"/>
                <w:sz w:val="22"/>
                <w:szCs w:val="22"/>
                <w:lang w:val="en-NZ"/>
              </w:rPr>
              <w:t xml:space="preserve">) to ascertain </w:t>
            </w:r>
            <w:r>
              <w:rPr>
                <w:rFonts w:ascii="Calibri" w:hAnsi="Calibri" w:cs="Calibri"/>
                <w:sz w:val="22"/>
                <w:szCs w:val="22"/>
                <w:lang w:val="en-NZ"/>
              </w:rPr>
              <w:t>what external documents need to be controlled. A list of those documents is maintained and includes:</w:t>
            </w:r>
          </w:p>
          <w:p w14:paraId="3D771826" w14:textId="3DD9B279" w:rsidR="004D0D28" w:rsidRDefault="004D0D28" w:rsidP="004D0D28">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the title of the </w:t>
            </w:r>
            <w:proofErr w:type="gramStart"/>
            <w:r>
              <w:rPr>
                <w:rFonts w:ascii="Calibri" w:hAnsi="Calibri" w:cs="Calibri"/>
                <w:sz w:val="22"/>
                <w:szCs w:val="22"/>
                <w:lang w:val="en-NZ"/>
              </w:rPr>
              <w:t>document;</w:t>
            </w:r>
            <w:proofErr w:type="gramEnd"/>
          </w:p>
          <w:p w14:paraId="268C4332" w14:textId="20B32E92" w:rsidR="004D0D28" w:rsidRDefault="004D0D28" w:rsidP="004D0D28">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the issuer of the document (for example: Ministry of Health, </w:t>
            </w:r>
            <w:r w:rsidR="00CB6312">
              <w:rPr>
                <w:rFonts w:ascii="Calibri" w:hAnsi="Calibri" w:cs="Calibri"/>
                <w:sz w:val="22"/>
                <w:szCs w:val="22"/>
                <w:lang w:val="en-NZ"/>
              </w:rPr>
              <w:t>Health NZ-Te Whatu Ora, Ministry of Social Development, Standards NZ, Te Pou, DAPAANZ, Mental Health Commission, Health Quality and Safety Commission</w:t>
            </w:r>
            <w:proofErr w:type="gramStart"/>
            <w:r w:rsidR="00CB6312">
              <w:rPr>
                <w:rFonts w:ascii="Calibri" w:hAnsi="Calibri" w:cs="Calibri"/>
                <w:sz w:val="22"/>
                <w:szCs w:val="22"/>
                <w:lang w:val="en-NZ"/>
              </w:rPr>
              <w:t>);</w:t>
            </w:r>
            <w:proofErr w:type="gramEnd"/>
          </w:p>
          <w:p w14:paraId="0150A36B" w14:textId="77777777" w:rsidR="004D0D28" w:rsidRDefault="004D0D28" w:rsidP="004D0D28">
            <w:pPr>
              <w:pStyle w:val="ListParagraph"/>
              <w:numPr>
                <w:ilvl w:val="1"/>
                <w:numId w:val="23"/>
              </w:numPr>
              <w:rPr>
                <w:rFonts w:ascii="Calibri" w:hAnsi="Calibri" w:cs="Calibri"/>
                <w:sz w:val="22"/>
                <w:szCs w:val="22"/>
                <w:lang w:val="en-NZ"/>
              </w:rPr>
            </w:pPr>
            <w:r>
              <w:rPr>
                <w:rFonts w:ascii="Calibri" w:hAnsi="Calibri" w:cs="Calibri"/>
                <w:sz w:val="22"/>
                <w:szCs w:val="22"/>
                <w:lang w:val="en-NZ"/>
              </w:rPr>
              <w:t>the publishing date of the document</w:t>
            </w:r>
            <w:r w:rsidR="00736FC4">
              <w:rPr>
                <w:rFonts w:ascii="Calibri" w:hAnsi="Calibri" w:cs="Calibri"/>
                <w:sz w:val="22"/>
                <w:szCs w:val="22"/>
                <w:lang w:val="en-NZ"/>
              </w:rPr>
              <w:t>.</w:t>
            </w:r>
            <w:r>
              <w:rPr>
                <w:rFonts w:ascii="Calibri" w:hAnsi="Calibri" w:cs="Calibri"/>
                <w:sz w:val="22"/>
                <w:szCs w:val="22"/>
                <w:lang w:val="en-NZ"/>
              </w:rPr>
              <w:t xml:space="preserve"> </w:t>
            </w:r>
          </w:p>
          <w:p w14:paraId="6C38BD32" w14:textId="77777777" w:rsidR="006F5093" w:rsidRDefault="006F5093" w:rsidP="00620636">
            <w:pPr>
              <w:pStyle w:val="ListParagraph"/>
              <w:numPr>
                <w:ilvl w:val="0"/>
                <w:numId w:val="23"/>
              </w:numPr>
              <w:spacing w:before="120" w:after="120"/>
              <w:ind w:left="357" w:hanging="357"/>
              <w:contextualSpacing w:val="0"/>
              <w:rPr>
                <w:rFonts w:ascii="Calibri" w:hAnsi="Calibri" w:cs="Calibri"/>
                <w:sz w:val="22"/>
                <w:szCs w:val="22"/>
                <w:lang w:val="en-NZ"/>
              </w:rPr>
            </w:pPr>
            <w:r>
              <w:rPr>
                <w:rFonts w:ascii="Calibri" w:hAnsi="Calibri" w:cs="Calibri"/>
                <w:sz w:val="22"/>
                <w:szCs w:val="22"/>
                <w:lang w:val="en-NZ"/>
              </w:rPr>
              <w:t xml:space="preserve">The document controller is responsible to </w:t>
            </w:r>
          </w:p>
          <w:p w14:paraId="5FAA90A0" w14:textId="5874E577" w:rsidR="006F5093" w:rsidRDefault="006F5093" w:rsidP="006F5093">
            <w:pPr>
              <w:pStyle w:val="ListParagraph"/>
              <w:numPr>
                <w:ilvl w:val="1"/>
                <w:numId w:val="23"/>
              </w:numPr>
              <w:rPr>
                <w:rFonts w:ascii="Calibri" w:hAnsi="Calibri" w:cs="Calibri"/>
                <w:sz w:val="22"/>
                <w:szCs w:val="22"/>
                <w:lang w:val="en-NZ"/>
              </w:rPr>
            </w:pPr>
            <w:r>
              <w:rPr>
                <w:rFonts w:ascii="Calibri" w:hAnsi="Calibri" w:cs="Calibri"/>
                <w:sz w:val="22"/>
                <w:szCs w:val="22"/>
                <w:lang w:val="en-NZ"/>
              </w:rPr>
              <w:t>archive all no longer current internal and external documents</w:t>
            </w:r>
            <w:r w:rsidR="008267D3">
              <w:rPr>
                <w:rFonts w:ascii="Calibri" w:hAnsi="Calibri" w:cs="Calibri"/>
                <w:sz w:val="22"/>
                <w:szCs w:val="22"/>
                <w:lang w:val="en-NZ"/>
              </w:rPr>
              <w:t xml:space="preserve"> and mark the pages of the document as </w:t>
            </w:r>
            <w:proofErr w:type="gramStart"/>
            <w:r w:rsidR="008267D3">
              <w:rPr>
                <w:rFonts w:ascii="Calibri" w:hAnsi="Calibri" w:cs="Calibri"/>
                <w:sz w:val="22"/>
                <w:szCs w:val="22"/>
                <w:lang w:val="en-NZ"/>
              </w:rPr>
              <w:t>archived</w:t>
            </w:r>
            <w:r>
              <w:rPr>
                <w:rFonts w:ascii="Calibri" w:hAnsi="Calibri" w:cs="Calibri"/>
                <w:sz w:val="22"/>
                <w:szCs w:val="22"/>
                <w:lang w:val="en-NZ"/>
              </w:rPr>
              <w:t>;</w:t>
            </w:r>
            <w:proofErr w:type="gramEnd"/>
          </w:p>
          <w:p w14:paraId="18114D3A" w14:textId="509ECFF6" w:rsidR="00C832CC" w:rsidRDefault="00C832CC" w:rsidP="006F5093">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notify personnel of the new or changed </w:t>
            </w:r>
            <w:proofErr w:type="gramStart"/>
            <w:r>
              <w:rPr>
                <w:rFonts w:ascii="Calibri" w:hAnsi="Calibri" w:cs="Calibri"/>
                <w:sz w:val="22"/>
                <w:szCs w:val="22"/>
                <w:lang w:val="en-NZ"/>
              </w:rPr>
              <w:t>document;</w:t>
            </w:r>
            <w:proofErr w:type="gramEnd"/>
          </w:p>
          <w:p w14:paraId="7F666642" w14:textId="140D33BB" w:rsidR="006F5093" w:rsidRDefault="006F5093" w:rsidP="006F5093">
            <w:pPr>
              <w:pStyle w:val="ListParagraph"/>
              <w:numPr>
                <w:ilvl w:val="1"/>
                <w:numId w:val="23"/>
              </w:numPr>
              <w:rPr>
                <w:rFonts w:ascii="Calibri" w:hAnsi="Calibri" w:cs="Calibri"/>
                <w:sz w:val="22"/>
                <w:szCs w:val="22"/>
                <w:lang w:val="en-NZ"/>
              </w:rPr>
            </w:pPr>
            <w:r>
              <w:rPr>
                <w:rFonts w:ascii="Calibri" w:hAnsi="Calibri" w:cs="Calibri"/>
                <w:sz w:val="22"/>
                <w:szCs w:val="22"/>
                <w:lang w:val="en-NZ"/>
              </w:rPr>
              <w:t xml:space="preserve">ensure that reviewed and new documents are on the shared </w:t>
            </w:r>
            <w:proofErr w:type="gramStart"/>
            <w:r>
              <w:rPr>
                <w:rFonts w:ascii="Calibri" w:hAnsi="Calibri" w:cs="Calibri"/>
                <w:sz w:val="22"/>
                <w:szCs w:val="22"/>
                <w:lang w:val="en-NZ"/>
              </w:rPr>
              <w:t>drive</w:t>
            </w:r>
            <w:r w:rsidR="002A0650">
              <w:rPr>
                <w:rFonts w:ascii="Calibri" w:hAnsi="Calibri" w:cs="Calibri"/>
                <w:sz w:val="22"/>
                <w:szCs w:val="22"/>
                <w:lang w:val="en-NZ"/>
              </w:rPr>
              <w:t>;</w:t>
            </w:r>
            <w:proofErr w:type="gramEnd"/>
          </w:p>
          <w:p w14:paraId="3A469E92" w14:textId="3DB24209" w:rsidR="002A0650" w:rsidRPr="004D0D28" w:rsidRDefault="002A0650" w:rsidP="006F5093">
            <w:pPr>
              <w:pStyle w:val="ListParagraph"/>
              <w:numPr>
                <w:ilvl w:val="1"/>
                <w:numId w:val="23"/>
              </w:numPr>
              <w:rPr>
                <w:rFonts w:ascii="Calibri" w:hAnsi="Calibri" w:cs="Calibri"/>
                <w:sz w:val="22"/>
                <w:szCs w:val="22"/>
                <w:lang w:val="en-NZ"/>
              </w:rPr>
            </w:pPr>
            <w:r>
              <w:rPr>
                <w:rFonts w:ascii="Calibri" w:hAnsi="Calibri" w:cs="Calibri"/>
                <w:sz w:val="22"/>
                <w:szCs w:val="22"/>
                <w:lang w:val="en-NZ"/>
              </w:rPr>
              <w:t>ensure that internal documents have the correct format and structure.</w:t>
            </w:r>
          </w:p>
        </w:tc>
      </w:tr>
      <w:tr w:rsidR="004D7A7A" w:rsidRPr="009F45B6" w14:paraId="7DE8C780" w14:textId="77777777" w:rsidTr="00A52A7C">
        <w:tc>
          <w:tcPr>
            <w:tcW w:w="9782" w:type="dxa"/>
            <w:gridSpan w:val="7"/>
            <w:shd w:val="clear" w:color="auto" w:fill="F2F2F2" w:themeFill="background1" w:themeFillShade="F2"/>
          </w:tcPr>
          <w:p w14:paraId="6C6871F5" w14:textId="45797F0D" w:rsidR="004D7A7A" w:rsidRPr="004D7A7A" w:rsidRDefault="004D7A7A" w:rsidP="009A1A23">
            <w:pPr>
              <w:rPr>
                <w:rFonts w:ascii="Calibri" w:hAnsi="Calibri" w:cs="Calibri"/>
                <w:b/>
                <w:bCs/>
                <w:sz w:val="22"/>
                <w:szCs w:val="22"/>
                <w:lang w:val="en-NZ"/>
              </w:rPr>
            </w:pPr>
            <w:r w:rsidRPr="004D7A7A">
              <w:rPr>
                <w:rFonts w:ascii="Calibri" w:hAnsi="Calibri" w:cs="Calibri"/>
                <w:b/>
                <w:bCs/>
                <w:sz w:val="22"/>
                <w:szCs w:val="22"/>
                <w:lang w:val="en-NZ"/>
              </w:rPr>
              <w:lastRenderedPageBreak/>
              <w:t>Document structure</w:t>
            </w:r>
          </w:p>
        </w:tc>
      </w:tr>
      <w:tr w:rsidR="004D7A7A" w:rsidRPr="009F45B6" w14:paraId="05F6D2B7" w14:textId="77777777" w:rsidTr="00BA1ABA">
        <w:tc>
          <w:tcPr>
            <w:tcW w:w="9782" w:type="dxa"/>
            <w:gridSpan w:val="7"/>
            <w:shd w:val="clear" w:color="auto" w:fill="F2F2F2" w:themeFill="background1" w:themeFillShade="F2"/>
          </w:tcPr>
          <w:p w14:paraId="2DCF54D9" w14:textId="4DBB6D55" w:rsidR="004D7A7A" w:rsidRPr="00D921B1" w:rsidRDefault="008A6F26" w:rsidP="001A64D9">
            <w:pPr>
              <w:rPr>
                <w:rFonts w:ascii="Calibri" w:hAnsi="Calibri" w:cs="Calibri"/>
                <w:sz w:val="22"/>
                <w:szCs w:val="22"/>
              </w:rPr>
            </w:pPr>
            <w:r>
              <w:rPr>
                <w:rFonts w:ascii="Calibri" w:hAnsi="Calibri" w:cs="Calibri"/>
                <w:sz w:val="22"/>
                <w:szCs w:val="22"/>
              </w:rPr>
              <w:t>D</w:t>
            </w:r>
            <w:r w:rsidR="004D7A7A">
              <w:rPr>
                <w:rFonts w:ascii="Calibri" w:hAnsi="Calibri" w:cs="Calibri"/>
                <w:sz w:val="22"/>
                <w:szCs w:val="22"/>
              </w:rPr>
              <w:t xml:space="preserve">ocuments </w:t>
            </w:r>
            <w:r>
              <w:rPr>
                <w:rFonts w:ascii="Calibri" w:hAnsi="Calibri" w:cs="Calibri"/>
                <w:sz w:val="22"/>
                <w:szCs w:val="22"/>
              </w:rPr>
              <w:t xml:space="preserve">and records </w:t>
            </w:r>
            <w:r w:rsidR="004D7A7A">
              <w:rPr>
                <w:rFonts w:ascii="Calibri" w:hAnsi="Calibri" w:cs="Calibri"/>
                <w:sz w:val="22"/>
                <w:szCs w:val="22"/>
              </w:rPr>
              <w:t xml:space="preserve">fall into the following categories based on the NZ Health and disability services standard - </w:t>
            </w:r>
            <w:r w:rsidR="004D7A7A" w:rsidRPr="004D7A7A">
              <w:rPr>
                <w:rFonts w:ascii="Calibri" w:hAnsi="Calibri" w:cs="Calibri"/>
                <w:bCs/>
                <w:color w:val="000000"/>
                <w:sz w:val="22"/>
                <w:szCs w:val="22"/>
              </w:rPr>
              <w:t>Ngā paerewa:</w:t>
            </w:r>
          </w:p>
        </w:tc>
      </w:tr>
      <w:tr w:rsidR="008F48D9" w:rsidRPr="009F45B6" w14:paraId="4890D1F9" w14:textId="77777777" w:rsidTr="00763148">
        <w:tc>
          <w:tcPr>
            <w:tcW w:w="3260" w:type="dxa"/>
            <w:gridSpan w:val="3"/>
          </w:tcPr>
          <w:p w14:paraId="78FF00EB" w14:textId="152025AD" w:rsidR="008F48D9" w:rsidRDefault="008F48D9" w:rsidP="001A64D9">
            <w:pPr>
              <w:rPr>
                <w:rFonts w:ascii="Calibri" w:hAnsi="Calibri" w:cs="Calibri"/>
                <w:sz w:val="22"/>
                <w:szCs w:val="22"/>
              </w:rPr>
            </w:pPr>
            <w:r>
              <w:rPr>
                <w:rFonts w:ascii="Calibri" w:hAnsi="Calibri" w:cs="Calibri"/>
                <w:sz w:val="22"/>
                <w:szCs w:val="22"/>
              </w:rPr>
              <w:t>Our Rights – Ō Tātou Motika</w:t>
            </w:r>
          </w:p>
        </w:tc>
        <w:tc>
          <w:tcPr>
            <w:tcW w:w="3261" w:type="dxa"/>
            <w:gridSpan w:val="2"/>
            <w:shd w:val="clear" w:color="auto" w:fill="F2F2F2" w:themeFill="background1" w:themeFillShade="F2"/>
          </w:tcPr>
          <w:p w14:paraId="69D34283" w14:textId="6305BA41" w:rsidR="008F48D9" w:rsidRDefault="008F48D9" w:rsidP="001A64D9">
            <w:pPr>
              <w:rPr>
                <w:rFonts w:ascii="Calibri" w:hAnsi="Calibri" w:cs="Calibri"/>
                <w:sz w:val="22"/>
                <w:szCs w:val="22"/>
              </w:rPr>
            </w:pPr>
            <w:r>
              <w:rPr>
                <w:rFonts w:ascii="Calibri" w:hAnsi="Calibri" w:cs="Calibri"/>
                <w:sz w:val="22"/>
                <w:szCs w:val="22"/>
              </w:rPr>
              <w:t>Workforce and Structure – Hunga Mahi Me Te Hangahanga</w:t>
            </w:r>
          </w:p>
        </w:tc>
        <w:tc>
          <w:tcPr>
            <w:tcW w:w="3261" w:type="dxa"/>
            <w:gridSpan w:val="2"/>
          </w:tcPr>
          <w:p w14:paraId="1DCFD0FA" w14:textId="7A2150E7" w:rsidR="008F48D9" w:rsidRDefault="008F48D9" w:rsidP="001A64D9">
            <w:pPr>
              <w:rPr>
                <w:rFonts w:ascii="Calibri" w:hAnsi="Calibri" w:cs="Calibri"/>
                <w:sz w:val="22"/>
                <w:szCs w:val="22"/>
              </w:rPr>
            </w:pPr>
            <w:r>
              <w:rPr>
                <w:rFonts w:ascii="Calibri" w:hAnsi="Calibri" w:cs="Calibri"/>
                <w:sz w:val="22"/>
                <w:szCs w:val="22"/>
              </w:rPr>
              <w:t>Pathways to Welllbeing – Ngā Huarahi Ki Te Oranga</w:t>
            </w:r>
          </w:p>
        </w:tc>
      </w:tr>
      <w:tr w:rsidR="008F48D9" w:rsidRPr="009F45B6" w14:paraId="327FBED3" w14:textId="77777777" w:rsidTr="00763148">
        <w:tc>
          <w:tcPr>
            <w:tcW w:w="3260" w:type="dxa"/>
            <w:gridSpan w:val="3"/>
            <w:shd w:val="clear" w:color="auto" w:fill="F2F2F2" w:themeFill="background1" w:themeFillShade="F2"/>
          </w:tcPr>
          <w:p w14:paraId="59869ED5" w14:textId="606C68A9" w:rsidR="008F48D9" w:rsidRDefault="008F48D9" w:rsidP="001A64D9">
            <w:pPr>
              <w:rPr>
                <w:rFonts w:ascii="Calibri" w:hAnsi="Calibri" w:cs="Calibri"/>
                <w:sz w:val="22"/>
                <w:szCs w:val="22"/>
              </w:rPr>
            </w:pPr>
            <w:r>
              <w:rPr>
                <w:rFonts w:ascii="Calibri" w:hAnsi="Calibri" w:cs="Calibri"/>
                <w:sz w:val="22"/>
                <w:szCs w:val="22"/>
              </w:rPr>
              <w:t xml:space="preserve">Person-Centred </w:t>
            </w:r>
            <w:r w:rsidR="004B616C">
              <w:rPr>
                <w:rFonts w:ascii="Calibri" w:hAnsi="Calibri" w:cs="Calibri"/>
                <w:sz w:val="22"/>
                <w:szCs w:val="22"/>
              </w:rPr>
              <w:t>a</w:t>
            </w:r>
            <w:r>
              <w:rPr>
                <w:rFonts w:ascii="Calibri" w:hAnsi="Calibri" w:cs="Calibri"/>
                <w:sz w:val="22"/>
                <w:szCs w:val="22"/>
              </w:rPr>
              <w:t>nd Safe Environment – Te Aro Ki Te Tangata Me Te Taiao Haumaru</w:t>
            </w:r>
          </w:p>
        </w:tc>
        <w:tc>
          <w:tcPr>
            <w:tcW w:w="3261" w:type="dxa"/>
            <w:gridSpan w:val="2"/>
          </w:tcPr>
          <w:p w14:paraId="1C8841D9" w14:textId="7A455C6C" w:rsidR="008F48D9" w:rsidRDefault="004B616C" w:rsidP="001A64D9">
            <w:pPr>
              <w:rPr>
                <w:rFonts w:ascii="Calibri" w:hAnsi="Calibri" w:cs="Calibri"/>
                <w:sz w:val="22"/>
                <w:szCs w:val="22"/>
              </w:rPr>
            </w:pPr>
            <w:r>
              <w:rPr>
                <w:rFonts w:ascii="Calibri" w:hAnsi="Calibri" w:cs="Calibri"/>
                <w:sz w:val="22"/>
                <w:szCs w:val="22"/>
              </w:rPr>
              <w:t>Infection prevention and Antimicrobial Stewardship – Te Kaupare Pokenga Me Te Kaitiakitanga Patu Huakita</w:t>
            </w:r>
          </w:p>
        </w:tc>
        <w:tc>
          <w:tcPr>
            <w:tcW w:w="3261" w:type="dxa"/>
            <w:gridSpan w:val="2"/>
            <w:shd w:val="clear" w:color="auto" w:fill="F2F2F2" w:themeFill="background1" w:themeFillShade="F2"/>
          </w:tcPr>
          <w:p w14:paraId="3252EDF6" w14:textId="1A5B7B2F" w:rsidR="008F48D9" w:rsidRDefault="004B616C" w:rsidP="001A64D9">
            <w:pPr>
              <w:rPr>
                <w:rFonts w:ascii="Calibri" w:hAnsi="Calibri" w:cs="Calibri"/>
                <w:sz w:val="22"/>
                <w:szCs w:val="22"/>
              </w:rPr>
            </w:pPr>
            <w:r>
              <w:rPr>
                <w:rFonts w:ascii="Calibri" w:hAnsi="Calibri" w:cs="Calibri"/>
                <w:sz w:val="22"/>
                <w:szCs w:val="22"/>
              </w:rPr>
              <w:t>Restraint and Seclusion – Here Taratahi</w:t>
            </w:r>
          </w:p>
        </w:tc>
      </w:tr>
      <w:tr w:rsidR="008A6F26" w:rsidRPr="009F45B6" w14:paraId="5A84ED46" w14:textId="77777777" w:rsidTr="00E4486D">
        <w:tc>
          <w:tcPr>
            <w:tcW w:w="9782" w:type="dxa"/>
            <w:gridSpan w:val="7"/>
            <w:shd w:val="clear" w:color="auto" w:fill="F2F2F2" w:themeFill="background1" w:themeFillShade="F2"/>
          </w:tcPr>
          <w:p w14:paraId="6C963BE7" w14:textId="419CBE81" w:rsidR="008A6F26" w:rsidRDefault="008A6F26" w:rsidP="001A64D9">
            <w:pPr>
              <w:rPr>
                <w:rFonts w:ascii="Calibri" w:hAnsi="Calibri" w:cs="Calibri"/>
                <w:sz w:val="22"/>
                <w:szCs w:val="22"/>
              </w:rPr>
            </w:pPr>
            <w:r w:rsidRPr="008A6F26">
              <w:rPr>
                <w:rFonts w:ascii="Calibri" w:hAnsi="Calibri" w:cs="Calibri"/>
                <w:b/>
                <w:bCs/>
                <w:sz w:val="22"/>
                <w:szCs w:val="22"/>
              </w:rPr>
              <w:t>Document identifiers</w:t>
            </w:r>
          </w:p>
        </w:tc>
      </w:tr>
      <w:tr w:rsidR="008A6F26" w:rsidRPr="009F45B6" w14:paraId="5E8464DA" w14:textId="77777777" w:rsidTr="00E4486D">
        <w:tc>
          <w:tcPr>
            <w:tcW w:w="9782" w:type="dxa"/>
            <w:gridSpan w:val="7"/>
            <w:shd w:val="clear" w:color="auto" w:fill="F2F2F2" w:themeFill="background1" w:themeFillShade="F2"/>
          </w:tcPr>
          <w:p w14:paraId="39828065" w14:textId="4DCF4A58" w:rsidR="008A6F26" w:rsidRPr="001E06BB" w:rsidRDefault="00384088" w:rsidP="001A64D9">
            <w:pPr>
              <w:rPr>
                <w:rFonts w:ascii="Calibri" w:hAnsi="Calibri" w:cs="Calibri"/>
                <w:sz w:val="22"/>
                <w:szCs w:val="22"/>
              </w:rPr>
            </w:pPr>
            <w:r w:rsidRPr="001E06BB">
              <w:rPr>
                <w:rFonts w:ascii="Calibri" w:hAnsi="Calibri" w:cs="Calibri"/>
                <w:sz w:val="22"/>
                <w:szCs w:val="22"/>
              </w:rPr>
              <w:t xml:space="preserve">Our internal documents must </w:t>
            </w:r>
            <w:proofErr w:type="gramStart"/>
            <w:r w:rsidRPr="001E06BB">
              <w:rPr>
                <w:rFonts w:ascii="Calibri" w:hAnsi="Calibri" w:cs="Calibri"/>
                <w:sz w:val="22"/>
                <w:szCs w:val="22"/>
              </w:rPr>
              <w:t>include</w:t>
            </w:r>
            <w:proofErr w:type="gramEnd"/>
            <w:r w:rsidRPr="001E06BB">
              <w:rPr>
                <w:rFonts w:ascii="Calibri" w:hAnsi="Calibri" w:cs="Calibri"/>
                <w:sz w:val="22"/>
                <w:szCs w:val="22"/>
              </w:rPr>
              <w:t xml:space="preserve"> on each page:</w:t>
            </w:r>
          </w:p>
        </w:tc>
      </w:tr>
      <w:tr w:rsidR="00C118C7" w:rsidRPr="009F45B6" w14:paraId="0D7D5DA7" w14:textId="77777777" w:rsidTr="008740BE">
        <w:tc>
          <w:tcPr>
            <w:tcW w:w="9782" w:type="dxa"/>
            <w:gridSpan w:val="7"/>
            <w:shd w:val="clear" w:color="auto" w:fill="FFFFFF" w:themeFill="background1"/>
          </w:tcPr>
          <w:p w14:paraId="6A6A5CF7" w14:textId="4E023753" w:rsidR="00C118C7" w:rsidRPr="001E06BB" w:rsidRDefault="00C118C7" w:rsidP="00C118C7">
            <w:pPr>
              <w:rPr>
                <w:rFonts w:ascii="Calibri" w:hAnsi="Calibri" w:cs="Calibri"/>
                <w:sz w:val="22"/>
                <w:szCs w:val="22"/>
              </w:rPr>
            </w:pPr>
            <w:r>
              <w:rPr>
                <w:rFonts w:ascii="Calibri" w:hAnsi="Calibri" w:cs="Calibri"/>
                <w:sz w:val="22"/>
                <w:szCs w:val="22"/>
                <w:lang w:val="en-NZ"/>
              </w:rPr>
              <w:t xml:space="preserve">Document identifier. For </w:t>
            </w:r>
            <w:r w:rsidR="00101FC4">
              <w:rPr>
                <w:rFonts w:ascii="Calibri" w:hAnsi="Calibri" w:cs="Calibri"/>
                <w:sz w:val="22"/>
                <w:szCs w:val="22"/>
                <w:lang w:val="en-NZ"/>
              </w:rPr>
              <w:t>example,</w:t>
            </w:r>
            <w:r>
              <w:rPr>
                <w:rFonts w:ascii="Calibri" w:hAnsi="Calibri" w:cs="Calibri"/>
                <w:sz w:val="22"/>
                <w:szCs w:val="22"/>
                <w:lang w:val="en-NZ"/>
              </w:rPr>
              <w:t xml:space="preserve"> all documents that relate to Ngā paerewa </w:t>
            </w:r>
            <w:r w:rsidR="0023452A">
              <w:rPr>
                <w:rFonts w:ascii="Calibri" w:hAnsi="Calibri" w:cs="Calibri"/>
                <w:sz w:val="22"/>
                <w:szCs w:val="22"/>
                <w:lang w:val="en-NZ"/>
              </w:rPr>
              <w:t>‘</w:t>
            </w:r>
            <w:r>
              <w:rPr>
                <w:rFonts w:ascii="Calibri" w:hAnsi="Calibri" w:cs="Calibri"/>
                <w:sz w:val="22"/>
                <w:szCs w:val="22"/>
                <w:lang w:val="en-NZ"/>
              </w:rPr>
              <w:t>Our Rights’</w:t>
            </w:r>
            <w:r w:rsidR="0023452A">
              <w:rPr>
                <w:rFonts w:ascii="Calibri" w:hAnsi="Calibri" w:cs="Calibri"/>
                <w:sz w:val="22"/>
                <w:szCs w:val="22"/>
                <w:lang w:val="en-NZ"/>
              </w:rPr>
              <w:t xml:space="preserve"> subsection 1.1 ‘Pae Ora’ have a document identifier</w:t>
            </w:r>
            <w:r>
              <w:rPr>
                <w:rFonts w:ascii="Calibri" w:hAnsi="Calibri" w:cs="Calibri"/>
                <w:sz w:val="22"/>
                <w:szCs w:val="22"/>
                <w:lang w:val="en-NZ"/>
              </w:rPr>
              <w:t xml:space="preserve"> number </w:t>
            </w:r>
            <w:r w:rsidR="0023452A">
              <w:rPr>
                <w:rFonts w:ascii="Calibri" w:hAnsi="Calibri" w:cs="Calibri"/>
                <w:sz w:val="22"/>
                <w:szCs w:val="22"/>
                <w:lang w:val="en-NZ"/>
              </w:rPr>
              <w:t xml:space="preserve">starting with </w:t>
            </w:r>
            <w:r>
              <w:rPr>
                <w:rFonts w:ascii="Calibri" w:hAnsi="Calibri" w:cs="Calibri"/>
                <w:sz w:val="22"/>
                <w:szCs w:val="22"/>
                <w:lang w:val="en-NZ"/>
              </w:rPr>
              <w:t>1.1</w:t>
            </w:r>
            <w:r w:rsidR="0023452A">
              <w:rPr>
                <w:rFonts w:ascii="Calibri" w:hAnsi="Calibri" w:cs="Calibri"/>
                <w:sz w:val="22"/>
                <w:szCs w:val="22"/>
                <w:lang w:val="en-NZ"/>
              </w:rPr>
              <w:t>.</w:t>
            </w:r>
            <w:r>
              <w:rPr>
                <w:rFonts w:ascii="Calibri" w:hAnsi="Calibri" w:cs="Calibri"/>
                <w:sz w:val="22"/>
                <w:szCs w:val="22"/>
                <w:lang w:val="en-NZ"/>
              </w:rPr>
              <w:t xml:space="preserve"> </w:t>
            </w:r>
          </w:p>
        </w:tc>
      </w:tr>
      <w:tr w:rsidR="001E06BB" w:rsidRPr="009F45B6" w14:paraId="03C94B57" w14:textId="77777777" w:rsidTr="00620636">
        <w:tc>
          <w:tcPr>
            <w:tcW w:w="2445" w:type="dxa"/>
            <w:gridSpan w:val="2"/>
            <w:shd w:val="clear" w:color="auto" w:fill="FFFFFF" w:themeFill="background1"/>
          </w:tcPr>
          <w:p w14:paraId="7A27226D" w14:textId="1AF08087" w:rsidR="001E06BB" w:rsidRPr="001E06BB" w:rsidRDefault="001E06BB" w:rsidP="001A64D9">
            <w:pPr>
              <w:rPr>
                <w:rFonts w:ascii="Calibri" w:hAnsi="Calibri" w:cs="Calibri"/>
                <w:sz w:val="22"/>
                <w:szCs w:val="22"/>
              </w:rPr>
            </w:pPr>
            <w:r>
              <w:rPr>
                <w:rFonts w:ascii="Calibri" w:hAnsi="Calibri" w:cs="Calibri"/>
                <w:sz w:val="22"/>
                <w:szCs w:val="22"/>
              </w:rPr>
              <w:t>Version number</w:t>
            </w:r>
          </w:p>
        </w:tc>
        <w:tc>
          <w:tcPr>
            <w:tcW w:w="1950" w:type="dxa"/>
            <w:gridSpan w:val="2"/>
            <w:shd w:val="clear" w:color="auto" w:fill="FFFFFF" w:themeFill="background1"/>
          </w:tcPr>
          <w:p w14:paraId="4A60B100" w14:textId="60C95C38" w:rsidR="001E06BB" w:rsidRPr="001E06BB" w:rsidRDefault="001E06BB" w:rsidP="001A64D9">
            <w:pPr>
              <w:rPr>
                <w:rFonts w:ascii="Calibri" w:hAnsi="Calibri" w:cs="Calibri"/>
                <w:sz w:val="22"/>
                <w:szCs w:val="22"/>
              </w:rPr>
            </w:pPr>
            <w:r>
              <w:rPr>
                <w:rFonts w:ascii="Calibri" w:hAnsi="Calibri" w:cs="Calibri"/>
                <w:sz w:val="22"/>
                <w:szCs w:val="22"/>
              </w:rPr>
              <w:t>Date of issue</w:t>
            </w:r>
          </w:p>
        </w:tc>
        <w:tc>
          <w:tcPr>
            <w:tcW w:w="2941" w:type="dxa"/>
            <w:gridSpan w:val="2"/>
            <w:shd w:val="clear" w:color="auto" w:fill="FFFFFF" w:themeFill="background1"/>
          </w:tcPr>
          <w:p w14:paraId="7A731B26" w14:textId="6970485D" w:rsidR="001E06BB" w:rsidRPr="001E06BB" w:rsidRDefault="001E06BB" w:rsidP="001A64D9">
            <w:pPr>
              <w:rPr>
                <w:rFonts w:ascii="Calibri" w:hAnsi="Calibri" w:cs="Calibri"/>
                <w:sz w:val="22"/>
                <w:szCs w:val="22"/>
              </w:rPr>
            </w:pPr>
            <w:r>
              <w:rPr>
                <w:rFonts w:ascii="Calibri" w:hAnsi="Calibri" w:cs="Calibri"/>
                <w:sz w:val="22"/>
                <w:szCs w:val="22"/>
              </w:rPr>
              <w:t>Date due for review</w:t>
            </w:r>
          </w:p>
        </w:tc>
        <w:tc>
          <w:tcPr>
            <w:tcW w:w="2446" w:type="dxa"/>
            <w:shd w:val="clear" w:color="auto" w:fill="FFFFFF" w:themeFill="background1"/>
          </w:tcPr>
          <w:p w14:paraId="29AA4296" w14:textId="0FC825EE" w:rsidR="001E06BB" w:rsidRPr="001E06BB" w:rsidRDefault="001E06BB" w:rsidP="001A64D9">
            <w:pPr>
              <w:rPr>
                <w:rFonts w:ascii="Calibri" w:hAnsi="Calibri" w:cs="Calibri"/>
                <w:sz w:val="22"/>
                <w:szCs w:val="22"/>
              </w:rPr>
            </w:pPr>
            <w:r>
              <w:rPr>
                <w:rFonts w:ascii="Calibri" w:hAnsi="Calibri" w:cs="Calibri"/>
                <w:sz w:val="22"/>
                <w:szCs w:val="22"/>
              </w:rPr>
              <w:t>Authorised by</w:t>
            </w:r>
          </w:p>
        </w:tc>
      </w:tr>
      <w:tr w:rsidR="001E06BB" w:rsidRPr="009F45B6" w14:paraId="53072747" w14:textId="77777777" w:rsidTr="005D76B7">
        <w:tc>
          <w:tcPr>
            <w:tcW w:w="9782" w:type="dxa"/>
            <w:gridSpan w:val="7"/>
            <w:shd w:val="clear" w:color="auto" w:fill="F2F2F2" w:themeFill="background1" w:themeFillShade="F2"/>
          </w:tcPr>
          <w:p w14:paraId="3BFC243E" w14:textId="058781B0" w:rsidR="005D76B7" w:rsidRDefault="005D76B7" w:rsidP="005D76B7">
            <w:pPr>
              <w:rPr>
                <w:rFonts w:ascii="Calibri" w:hAnsi="Calibri" w:cs="Calibri"/>
                <w:sz w:val="22"/>
                <w:szCs w:val="22"/>
              </w:rPr>
            </w:pPr>
            <w:r w:rsidRPr="005D76B7">
              <w:rPr>
                <w:rFonts w:ascii="Calibri" w:hAnsi="Calibri" w:cs="Calibri"/>
                <w:b/>
                <w:bCs/>
                <w:sz w:val="22"/>
                <w:szCs w:val="22"/>
              </w:rPr>
              <w:t>Document reviews</w:t>
            </w:r>
          </w:p>
        </w:tc>
      </w:tr>
      <w:tr w:rsidR="00161C21" w:rsidRPr="009F45B6" w14:paraId="30C1170A" w14:textId="77777777" w:rsidTr="00161C21">
        <w:tc>
          <w:tcPr>
            <w:tcW w:w="9782" w:type="dxa"/>
            <w:gridSpan w:val="7"/>
            <w:shd w:val="clear" w:color="auto" w:fill="FFFFFF" w:themeFill="background1"/>
          </w:tcPr>
          <w:p w14:paraId="31493472" w14:textId="7CD1413B" w:rsidR="00161C21" w:rsidRDefault="00161C21" w:rsidP="005D76B7">
            <w:pPr>
              <w:rPr>
                <w:rFonts w:ascii="Calibri" w:hAnsi="Calibri" w:cs="Calibri"/>
                <w:sz w:val="22"/>
                <w:szCs w:val="22"/>
              </w:rPr>
            </w:pPr>
            <w:r w:rsidRPr="00161C21">
              <w:rPr>
                <w:rFonts w:ascii="Calibri" w:hAnsi="Calibri" w:cs="Calibri"/>
                <w:sz w:val="22"/>
                <w:szCs w:val="22"/>
              </w:rPr>
              <w:t xml:space="preserve">Documents </w:t>
            </w:r>
            <w:r>
              <w:rPr>
                <w:rFonts w:ascii="Calibri" w:hAnsi="Calibri" w:cs="Calibri"/>
                <w:sz w:val="22"/>
                <w:szCs w:val="22"/>
              </w:rPr>
              <w:t>need to be reviewed by a group of people wo use the document, people who have specific knowledge about the subject of the document, people with lived experience who are or have been involved in the processes described in the document, and cultural advisors.</w:t>
            </w:r>
            <w:r w:rsidR="001C6F01">
              <w:rPr>
                <w:rFonts w:ascii="Calibri" w:hAnsi="Calibri" w:cs="Calibri"/>
                <w:sz w:val="22"/>
                <w:szCs w:val="22"/>
              </w:rPr>
              <w:t xml:space="preserve"> Other stakeholders might be identified to review a document.</w:t>
            </w:r>
          </w:p>
          <w:p w14:paraId="35F12F32" w14:textId="4C66DB0E" w:rsidR="00161C21" w:rsidRDefault="00161C21" w:rsidP="00620636">
            <w:pPr>
              <w:spacing w:before="120" w:after="120"/>
              <w:rPr>
                <w:rFonts w:ascii="Calibri" w:hAnsi="Calibri" w:cs="Calibri"/>
                <w:sz w:val="22"/>
                <w:szCs w:val="22"/>
              </w:rPr>
            </w:pPr>
            <w:r>
              <w:rPr>
                <w:rFonts w:ascii="Calibri" w:hAnsi="Calibri" w:cs="Calibri"/>
                <w:sz w:val="22"/>
                <w:szCs w:val="22"/>
              </w:rPr>
              <w:t xml:space="preserve">The governing body is </w:t>
            </w:r>
            <w:r w:rsidR="001C6F01">
              <w:rPr>
                <w:rFonts w:ascii="Calibri" w:hAnsi="Calibri" w:cs="Calibri"/>
                <w:sz w:val="22"/>
                <w:szCs w:val="22"/>
              </w:rPr>
              <w:t xml:space="preserve">responsible to </w:t>
            </w:r>
            <w:proofErr w:type="spellStart"/>
            <w:r w:rsidR="007E7A97">
              <w:rPr>
                <w:rFonts w:ascii="Calibri" w:hAnsi="Calibri" w:cs="Calibri"/>
                <w:sz w:val="22"/>
                <w:szCs w:val="22"/>
              </w:rPr>
              <w:t>authorise</w:t>
            </w:r>
            <w:proofErr w:type="spellEnd"/>
            <w:r w:rsidR="007E7A97">
              <w:rPr>
                <w:rFonts w:ascii="Calibri" w:hAnsi="Calibri" w:cs="Calibri"/>
                <w:sz w:val="22"/>
                <w:szCs w:val="22"/>
              </w:rPr>
              <w:t xml:space="preserve"> </w:t>
            </w:r>
            <w:r w:rsidR="001C6F01">
              <w:rPr>
                <w:rFonts w:ascii="Calibri" w:hAnsi="Calibri" w:cs="Calibri"/>
                <w:sz w:val="22"/>
                <w:szCs w:val="22"/>
              </w:rPr>
              <w:t>specific documents</w:t>
            </w:r>
            <w:r w:rsidR="00D666F6">
              <w:rPr>
                <w:rFonts w:ascii="Calibri" w:hAnsi="Calibri" w:cs="Calibri"/>
                <w:sz w:val="22"/>
                <w:szCs w:val="22"/>
              </w:rPr>
              <w:t>. For example</w:t>
            </w:r>
            <w:r w:rsidR="001C6F01">
              <w:rPr>
                <w:rFonts w:ascii="Calibri" w:hAnsi="Calibri" w:cs="Calibri"/>
                <w:sz w:val="22"/>
                <w:szCs w:val="22"/>
              </w:rPr>
              <w:t>:</w:t>
            </w:r>
          </w:p>
          <w:p w14:paraId="2640762B" w14:textId="50EBE828" w:rsidR="00D666F6" w:rsidRPr="00D666F6" w:rsidRDefault="00D666F6" w:rsidP="00620636">
            <w:pPr>
              <w:numPr>
                <w:ilvl w:val="0"/>
                <w:numId w:val="27"/>
              </w:numPr>
              <w:ind w:left="464" w:hanging="284"/>
              <w:rPr>
                <w:rFonts w:ascii="Calibri" w:hAnsi="Calibri" w:cs="Calibri"/>
                <w:sz w:val="22"/>
                <w:szCs w:val="22"/>
                <w:lang w:eastAsia="en-NZ"/>
              </w:rPr>
            </w:pPr>
            <w:r w:rsidRPr="00D666F6">
              <w:rPr>
                <w:rFonts w:ascii="Calibri" w:hAnsi="Calibri" w:cs="Calibri"/>
                <w:sz w:val="22"/>
                <w:szCs w:val="22"/>
                <w:lang w:eastAsia="en-NZ"/>
              </w:rPr>
              <w:t>M</w:t>
            </w:r>
            <w:r>
              <w:rPr>
                <w:rFonts w:ascii="Calibri" w:hAnsi="Calibri" w:cs="Calibri"/>
                <w:sz w:val="22"/>
                <w:szCs w:val="22"/>
                <w:lang w:eastAsia="en-NZ"/>
              </w:rPr>
              <w:t>ā</w:t>
            </w:r>
            <w:r w:rsidRPr="00D666F6">
              <w:rPr>
                <w:rFonts w:ascii="Calibri" w:hAnsi="Calibri" w:cs="Calibri"/>
                <w:sz w:val="22"/>
                <w:szCs w:val="22"/>
                <w:lang w:eastAsia="en-NZ"/>
              </w:rPr>
              <w:t>ori Health Policy and Plan</w:t>
            </w:r>
          </w:p>
          <w:p w14:paraId="12022245" w14:textId="05363A13" w:rsidR="00D666F6" w:rsidRPr="00D666F6" w:rsidRDefault="00D666F6" w:rsidP="00620636">
            <w:pPr>
              <w:numPr>
                <w:ilvl w:val="0"/>
                <w:numId w:val="27"/>
              </w:numPr>
              <w:ind w:left="464" w:hanging="284"/>
              <w:rPr>
                <w:rFonts w:ascii="Calibri" w:hAnsi="Calibri" w:cs="Calibri"/>
                <w:sz w:val="22"/>
                <w:szCs w:val="22"/>
                <w:lang w:eastAsia="en-NZ"/>
              </w:rPr>
            </w:pPr>
            <w:r w:rsidRPr="00D666F6">
              <w:rPr>
                <w:rFonts w:ascii="Calibri" w:hAnsi="Calibri" w:cs="Calibri"/>
                <w:sz w:val="22"/>
                <w:szCs w:val="22"/>
                <w:lang w:eastAsia="en-NZ"/>
              </w:rPr>
              <w:t>Pacific Health Policy and P</w:t>
            </w:r>
            <w:r>
              <w:rPr>
                <w:rFonts w:ascii="Calibri" w:hAnsi="Calibri" w:cs="Calibri"/>
                <w:sz w:val="22"/>
                <w:szCs w:val="22"/>
                <w:lang w:eastAsia="en-NZ"/>
              </w:rPr>
              <w:t>l</w:t>
            </w:r>
            <w:r w:rsidRPr="00D666F6">
              <w:rPr>
                <w:rFonts w:ascii="Calibri" w:hAnsi="Calibri" w:cs="Calibri"/>
                <w:sz w:val="22"/>
                <w:szCs w:val="22"/>
                <w:lang w:eastAsia="en-NZ"/>
              </w:rPr>
              <w:t>an</w:t>
            </w:r>
          </w:p>
          <w:p w14:paraId="76E971F4" w14:textId="77777777" w:rsidR="00D666F6" w:rsidRPr="00D666F6" w:rsidRDefault="00D666F6" w:rsidP="00620636">
            <w:pPr>
              <w:numPr>
                <w:ilvl w:val="0"/>
                <w:numId w:val="27"/>
              </w:numPr>
              <w:ind w:left="464" w:hanging="284"/>
              <w:rPr>
                <w:rFonts w:ascii="Calibri" w:hAnsi="Calibri" w:cs="Calibri"/>
                <w:sz w:val="22"/>
                <w:szCs w:val="22"/>
                <w:lang w:eastAsia="en-NZ"/>
              </w:rPr>
            </w:pPr>
            <w:r w:rsidRPr="00D666F6">
              <w:rPr>
                <w:rFonts w:ascii="Calibri" w:hAnsi="Calibri" w:cs="Calibri"/>
                <w:sz w:val="22"/>
                <w:szCs w:val="22"/>
                <w:lang w:eastAsia="en-NZ"/>
              </w:rPr>
              <w:t xml:space="preserve">Governance </w:t>
            </w:r>
          </w:p>
          <w:p w14:paraId="74C58304" w14:textId="77777777" w:rsidR="00D666F6" w:rsidRPr="00D666F6" w:rsidRDefault="00D666F6" w:rsidP="00620636">
            <w:pPr>
              <w:numPr>
                <w:ilvl w:val="0"/>
                <w:numId w:val="27"/>
              </w:numPr>
              <w:ind w:left="464" w:hanging="284"/>
              <w:rPr>
                <w:rFonts w:ascii="Calibri" w:hAnsi="Calibri" w:cs="Calibri"/>
                <w:sz w:val="22"/>
                <w:szCs w:val="22"/>
                <w:lang w:eastAsia="en-NZ"/>
              </w:rPr>
            </w:pPr>
            <w:r w:rsidRPr="00D666F6">
              <w:rPr>
                <w:rFonts w:ascii="Calibri" w:hAnsi="Calibri" w:cs="Calibri"/>
                <w:sz w:val="22"/>
                <w:szCs w:val="22"/>
                <w:lang w:eastAsia="en-NZ"/>
              </w:rPr>
              <w:t>Financial policies and procedures</w:t>
            </w:r>
          </w:p>
          <w:p w14:paraId="58402783" w14:textId="77777777" w:rsidR="00D666F6" w:rsidRPr="00D666F6" w:rsidRDefault="00D666F6" w:rsidP="00620636">
            <w:pPr>
              <w:numPr>
                <w:ilvl w:val="0"/>
                <w:numId w:val="27"/>
              </w:numPr>
              <w:ind w:left="464" w:hanging="284"/>
              <w:rPr>
                <w:rFonts w:ascii="Calibri" w:hAnsi="Calibri" w:cs="Calibri"/>
                <w:sz w:val="22"/>
                <w:szCs w:val="22"/>
                <w:lang w:eastAsia="en-NZ"/>
              </w:rPr>
            </w:pPr>
            <w:r w:rsidRPr="00D666F6">
              <w:rPr>
                <w:rFonts w:ascii="Calibri" w:hAnsi="Calibri" w:cs="Calibri"/>
                <w:sz w:val="22"/>
                <w:szCs w:val="22"/>
                <w:lang w:eastAsia="en-NZ"/>
              </w:rPr>
              <w:t>Health and Safety</w:t>
            </w:r>
          </w:p>
          <w:p w14:paraId="3038BE8F" w14:textId="77777777" w:rsidR="00D666F6" w:rsidRPr="00D666F6" w:rsidRDefault="00D666F6" w:rsidP="00620636">
            <w:pPr>
              <w:numPr>
                <w:ilvl w:val="0"/>
                <w:numId w:val="27"/>
              </w:numPr>
              <w:ind w:left="464" w:hanging="284"/>
              <w:rPr>
                <w:rFonts w:ascii="Calibri" w:hAnsi="Calibri" w:cs="Calibri"/>
                <w:sz w:val="22"/>
                <w:szCs w:val="22"/>
                <w:lang w:eastAsia="en-NZ"/>
              </w:rPr>
            </w:pPr>
            <w:r w:rsidRPr="00D666F6">
              <w:rPr>
                <w:rFonts w:ascii="Calibri" w:hAnsi="Calibri" w:cs="Calibri"/>
                <w:sz w:val="22"/>
                <w:szCs w:val="22"/>
                <w:lang w:eastAsia="en-NZ"/>
              </w:rPr>
              <w:t>Identifying and Managing Conflict of Interest</w:t>
            </w:r>
          </w:p>
          <w:p w14:paraId="0BF331FE" w14:textId="77777777" w:rsidR="00D666F6" w:rsidRPr="00D666F6" w:rsidRDefault="00D666F6" w:rsidP="00620636">
            <w:pPr>
              <w:numPr>
                <w:ilvl w:val="0"/>
                <w:numId w:val="27"/>
              </w:numPr>
              <w:ind w:left="464" w:hanging="284"/>
              <w:rPr>
                <w:rFonts w:ascii="Calibri" w:hAnsi="Calibri" w:cs="Calibri"/>
                <w:sz w:val="22"/>
                <w:szCs w:val="22"/>
                <w:lang w:eastAsia="en-NZ"/>
              </w:rPr>
            </w:pPr>
            <w:r w:rsidRPr="00D666F6">
              <w:rPr>
                <w:rFonts w:ascii="Calibri" w:hAnsi="Calibri" w:cs="Calibri"/>
                <w:sz w:val="22"/>
                <w:szCs w:val="22"/>
                <w:lang w:eastAsia="en-NZ"/>
              </w:rPr>
              <w:t>Complaints Management</w:t>
            </w:r>
          </w:p>
          <w:p w14:paraId="0BD1A00A" w14:textId="6529B509" w:rsidR="00D666F6" w:rsidRPr="00D666F6" w:rsidRDefault="00D666F6" w:rsidP="00620636">
            <w:pPr>
              <w:numPr>
                <w:ilvl w:val="0"/>
                <w:numId w:val="27"/>
              </w:numPr>
              <w:ind w:left="464" w:hanging="284"/>
              <w:rPr>
                <w:rFonts w:ascii="Calibri" w:hAnsi="Calibri" w:cs="Calibri"/>
                <w:sz w:val="22"/>
                <w:szCs w:val="22"/>
                <w:lang w:eastAsia="en-NZ"/>
              </w:rPr>
            </w:pPr>
            <w:r w:rsidRPr="00D666F6">
              <w:rPr>
                <w:rFonts w:ascii="Calibri" w:hAnsi="Calibri" w:cs="Calibri"/>
                <w:sz w:val="22"/>
                <w:szCs w:val="22"/>
                <w:lang w:eastAsia="en-NZ"/>
              </w:rPr>
              <w:t>Whistle-blow</w:t>
            </w:r>
            <w:r>
              <w:rPr>
                <w:rFonts w:ascii="Calibri" w:hAnsi="Calibri" w:cs="Calibri"/>
                <w:sz w:val="22"/>
                <w:szCs w:val="22"/>
                <w:lang w:eastAsia="en-NZ"/>
              </w:rPr>
              <w:t>ing</w:t>
            </w:r>
            <w:r w:rsidRPr="00D666F6">
              <w:rPr>
                <w:rFonts w:ascii="Calibri" w:hAnsi="Calibri" w:cs="Calibri"/>
                <w:sz w:val="22"/>
                <w:szCs w:val="22"/>
                <w:lang w:eastAsia="en-NZ"/>
              </w:rPr>
              <w:t>/Protected Disclosure</w:t>
            </w:r>
          </w:p>
          <w:p w14:paraId="03F54D0B" w14:textId="77777777" w:rsidR="00D666F6" w:rsidRPr="00D666F6" w:rsidRDefault="00D666F6" w:rsidP="00620636">
            <w:pPr>
              <w:numPr>
                <w:ilvl w:val="0"/>
                <w:numId w:val="27"/>
              </w:numPr>
              <w:ind w:left="464" w:hanging="284"/>
              <w:rPr>
                <w:rFonts w:ascii="Calibri" w:hAnsi="Calibri" w:cs="Calibri"/>
                <w:sz w:val="22"/>
                <w:szCs w:val="22"/>
                <w:lang w:eastAsia="en-NZ"/>
              </w:rPr>
            </w:pPr>
            <w:r w:rsidRPr="00D666F6">
              <w:rPr>
                <w:rFonts w:ascii="Calibri" w:hAnsi="Calibri" w:cs="Calibri"/>
                <w:sz w:val="22"/>
                <w:szCs w:val="22"/>
                <w:lang w:eastAsia="en-NZ"/>
              </w:rPr>
              <w:t>Organisational Risk Management</w:t>
            </w:r>
          </w:p>
          <w:p w14:paraId="2572FAF7" w14:textId="77777777" w:rsidR="001C6F01" w:rsidRDefault="00D666F6" w:rsidP="00620636">
            <w:pPr>
              <w:pStyle w:val="ListParagraph"/>
              <w:numPr>
                <w:ilvl w:val="0"/>
                <w:numId w:val="27"/>
              </w:numPr>
              <w:ind w:left="464" w:hanging="284"/>
              <w:rPr>
                <w:rFonts w:ascii="Calibri" w:hAnsi="Calibri" w:cs="Calibri"/>
                <w:sz w:val="22"/>
                <w:szCs w:val="22"/>
              </w:rPr>
            </w:pPr>
            <w:r w:rsidRPr="00D666F6">
              <w:rPr>
                <w:rFonts w:ascii="Calibri" w:hAnsi="Calibri" w:cs="Calibri"/>
                <w:sz w:val="22"/>
                <w:szCs w:val="22"/>
                <w:lang w:eastAsia="en-NZ"/>
              </w:rPr>
              <w:t>Business Continuity</w:t>
            </w:r>
          </w:p>
          <w:p w14:paraId="10F8B840" w14:textId="0CEAAB81" w:rsidR="00D666F6" w:rsidRPr="001C6F01" w:rsidRDefault="00D666F6" w:rsidP="00620636">
            <w:pPr>
              <w:pStyle w:val="ListParagraph"/>
              <w:numPr>
                <w:ilvl w:val="0"/>
                <w:numId w:val="27"/>
              </w:numPr>
              <w:ind w:left="464" w:hanging="284"/>
              <w:rPr>
                <w:rFonts w:ascii="Calibri" w:hAnsi="Calibri" w:cs="Calibri"/>
                <w:sz w:val="22"/>
                <w:szCs w:val="22"/>
              </w:rPr>
            </w:pPr>
            <w:r>
              <w:rPr>
                <w:rFonts w:ascii="Calibri" w:hAnsi="Calibri" w:cs="Calibri"/>
                <w:sz w:val="22"/>
                <w:szCs w:val="22"/>
              </w:rPr>
              <w:t xml:space="preserve">Infection </w:t>
            </w:r>
            <w:r w:rsidR="00564D14">
              <w:rPr>
                <w:rFonts w:ascii="Calibri" w:hAnsi="Calibri" w:cs="Calibri"/>
                <w:sz w:val="22"/>
                <w:szCs w:val="22"/>
              </w:rPr>
              <w:t>P</w:t>
            </w:r>
            <w:r>
              <w:rPr>
                <w:rFonts w:ascii="Calibri" w:hAnsi="Calibri" w:cs="Calibri"/>
                <w:sz w:val="22"/>
                <w:szCs w:val="22"/>
              </w:rPr>
              <w:t xml:space="preserve">revention and </w:t>
            </w:r>
            <w:r w:rsidR="00564D14">
              <w:rPr>
                <w:rFonts w:ascii="Calibri" w:hAnsi="Calibri" w:cs="Calibri"/>
                <w:sz w:val="22"/>
                <w:szCs w:val="22"/>
              </w:rPr>
              <w:t>A</w:t>
            </w:r>
            <w:r>
              <w:rPr>
                <w:rFonts w:ascii="Calibri" w:hAnsi="Calibri" w:cs="Calibri"/>
                <w:sz w:val="22"/>
                <w:szCs w:val="22"/>
              </w:rPr>
              <w:t>ntimicrobial stewardship</w:t>
            </w:r>
          </w:p>
        </w:tc>
      </w:tr>
      <w:tr w:rsidR="005D76B7" w:rsidRPr="009F45B6" w14:paraId="3F8DFE34" w14:textId="77777777" w:rsidTr="00620636">
        <w:tc>
          <w:tcPr>
            <w:tcW w:w="4395" w:type="dxa"/>
            <w:gridSpan w:val="4"/>
            <w:shd w:val="clear" w:color="auto" w:fill="FFFFFF" w:themeFill="background1"/>
          </w:tcPr>
          <w:p w14:paraId="4BC4CBCB" w14:textId="1AD7A9AE" w:rsidR="005D76B7" w:rsidRPr="005D76B7" w:rsidRDefault="005D76B7" w:rsidP="005D76B7">
            <w:pPr>
              <w:rPr>
                <w:rFonts w:ascii="Calibri" w:hAnsi="Calibri" w:cs="Calibri"/>
                <w:b/>
                <w:bCs/>
                <w:sz w:val="22"/>
                <w:szCs w:val="22"/>
              </w:rPr>
            </w:pPr>
            <w:r>
              <w:rPr>
                <w:rFonts w:ascii="Calibri" w:hAnsi="Calibri" w:cs="Calibri"/>
                <w:b/>
                <w:bCs/>
                <w:sz w:val="22"/>
                <w:szCs w:val="22"/>
              </w:rPr>
              <w:t>Routine reviews:</w:t>
            </w:r>
          </w:p>
        </w:tc>
        <w:tc>
          <w:tcPr>
            <w:tcW w:w="5387" w:type="dxa"/>
            <w:gridSpan w:val="3"/>
            <w:shd w:val="clear" w:color="auto" w:fill="FFFFFF" w:themeFill="background1"/>
          </w:tcPr>
          <w:p w14:paraId="1971D891" w14:textId="70D4D8C4" w:rsidR="005D76B7" w:rsidRPr="005D76B7" w:rsidRDefault="005D76B7" w:rsidP="005D76B7">
            <w:pPr>
              <w:rPr>
                <w:rFonts w:ascii="Calibri" w:hAnsi="Calibri" w:cs="Calibri"/>
                <w:b/>
                <w:bCs/>
                <w:sz w:val="22"/>
                <w:szCs w:val="22"/>
              </w:rPr>
            </w:pPr>
            <w:r>
              <w:rPr>
                <w:rFonts w:ascii="Calibri" w:hAnsi="Calibri" w:cs="Calibri"/>
                <w:b/>
                <w:bCs/>
                <w:sz w:val="22"/>
                <w:szCs w:val="22"/>
              </w:rPr>
              <w:t>Non-routine reviews:</w:t>
            </w:r>
          </w:p>
        </w:tc>
      </w:tr>
      <w:tr w:rsidR="005D76B7" w:rsidRPr="009F45B6" w14:paraId="0CE95962" w14:textId="77777777" w:rsidTr="00620636">
        <w:tc>
          <w:tcPr>
            <w:tcW w:w="4395" w:type="dxa"/>
            <w:gridSpan w:val="4"/>
            <w:shd w:val="clear" w:color="auto" w:fill="FFFFFF" w:themeFill="background1"/>
          </w:tcPr>
          <w:p w14:paraId="14E3149E" w14:textId="3FCA4901" w:rsidR="005D76B7" w:rsidRDefault="005D76B7" w:rsidP="005D76B7">
            <w:pPr>
              <w:rPr>
                <w:rFonts w:ascii="Calibri" w:hAnsi="Calibri" w:cs="Calibri"/>
                <w:sz w:val="22"/>
                <w:szCs w:val="22"/>
              </w:rPr>
            </w:pPr>
            <w:proofErr w:type="gramStart"/>
            <w:r w:rsidRPr="005D76B7">
              <w:rPr>
                <w:rFonts w:ascii="Calibri" w:hAnsi="Calibri" w:cs="Calibri"/>
                <w:sz w:val="22"/>
                <w:szCs w:val="22"/>
              </w:rPr>
              <w:t>The majority of</w:t>
            </w:r>
            <w:proofErr w:type="gramEnd"/>
            <w:r w:rsidRPr="005D76B7">
              <w:rPr>
                <w:rFonts w:ascii="Calibri" w:hAnsi="Calibri" w:cs="Calibri"/>
                <w:sz w:val="22"/>
                <w:szCs w:val="22"/>
              </w:rPr>
              <w:t xml:space="preserve"> </w:t>
            </w:r>
            <w:r>
              <w:rPr>
                <w:rFonts w:ascii="Calibri" w:hAnsi="Calibri" w:cs="Calibri"/>
                <w:sz w:val="22"/>
                <w:szCs w:val="22"/>
              </w:rPr>
              <w:t xml:space="preserve">our documents </w:t>
            </w:r>
            <w:r w:rsidRPr="005D76B7">
              <w:rPr>
                <w:rFonts w:ascii="Calibri" w:hAnsi="Calibri" w:cs="Calibri"/>
                <w:sz w:val="22"/>
                <w:szCs w:val="22"/>
              </w:rPr>
              <w:t>are reviewed 3-yearly.</w:t>
            </w:r>
          </w:p>
          <w:p w14:paraId="63A1647C" w14:textId="77777777" w:rsidR="005D76B7" w:rsidRDefault="005D76B7" w:rsidP="005D76B7">
            <w:pPr>
              <w:rPr>
                <w:rFonts w:ascii="Calibri" w:hAnsi="Calibri" w:cs="Calibri"/>
                <w:sz w:val="22"/>
                <w:szCs w:val="22"/>
              </w:rPr>
            </w:pPr>
            <w:r>
              <w:rPr>
                <w:rFonts w:ascii="Calibri" w:hAnsi="Calibri" w:cs="Calibri"/>
                <w:sz w:val="22"/>
                <w:szCs w:val="22"/>
              </w:rPr>
              <w:lastRenderedPageBreak/>
              <w:t>Yearly reviews occur for:</w:t>
            </w:r>
          </w:p>
          <w:p w14:paraId="2F742D91" w14:textId="1D1DC82E" w:rsidR="005D76B7" w:rsidRPr="00D921B1" w:rsidRDefault="005D76B7" w:rsidP="005D76B7">
            <w:pPr>
              <w:pStyle w:val="ListParagraph"/>
              <w:numPr>
                <w:ilvl w:val="0"/>
                <w:numId w:val="23"/>
              </w:numPr>
              <w:rPr>
                <w:rFonts w:ascii="Calibri" w:hAnsi="Calibri" w:cs="Calibri"/>
                <w:color w:val="000000"/>
                <w:sz w:val="22"/>
                <w:szCs w:val="22"/>
              </w:rPr>
            </w:pPr>
            <w:r w:rsidRPr="00D921B1">
              <w:rPr>
                <w:rFonts w:ascii="Calibri" w:hAnsi="Calibri" w:cs="Calibri"/>
                <w:color w:val="000000"/>
                <w:sz w:val="22"/>
                <w:szCs w:val="22"/>
              </w:rPr>
              <w:t xml:space="preserve">Infection prevention and </w:t>
            </w:r>
            <w:r>
              <w:rPr>
                <w:rFonts w:ascii="Calibri" w:hAnsi="Calibri" w:cs="Calibri"/>
                <w:color w:val="000000"/>
                <w:sz w:val="22"/>
                <w:szCs w:val="22"/>
              </w:rPr>
              <w:t>antimicrobial stewardship plan</w:t>
            </w:r>
          </w:p>
          <w:p w14:paraId="1704DDB5" w14:textId="38E90CB1" w:rsidR="005D76B7" w:rsidRDefault="005D76B7" w:rsidP="005D76B7">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Organisational r</w:t>
            </w:r>
            <w:r w:rsidRPr="00D921B1">
              <w:rPr>
                <w:rFonts w:ascii="Calibri" w:hAnsi="Calibri" w:cs="Calibri"/>
                <w:color w:val="000000"/>
                <w:sz w:val="22"/>
                <w:szCs w:val="22"/>
              </w:rPr>
              <w:t>isk management plan</w:t>
            </w:r>
          </w:p>
          <w:p w14:paraId="30BA2DEA" w14:textId="77777777" w:rsidR="005D76B7" w:rsidRDefault="005D76B7" w:rsidP="005D76B7">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Health and safety plan</w:t>
            </w:r>
          </w:p>
          <w:p w14:paraId="71803695" w14:textId="77777777" w:rsidR="005D76B7" w:rsidRDefault="005D76B7" w:rsidP="005D76B7">
            <w:pPr>
              <w:pStyle w:val="ListParagraph"/>
              <w:numPr>
                <w:ilvl w:val="0"/>
                <w:numId w:val="23"/>
              </w:numPr>
              <w:rPr>
                <w:rFonts w:ascii="Calibri" w:hAnsi="Calibri" w:cs="Calibri"/>
                <w:color w:val="000000"/>
                <w:sz w:val="22"/>
                <w:szCs w:val="22"/>
              </w:rPr>
            </w:pPr>
            <w:r>
              <w:rPr>
                <w:rFonts w:ascii="Calibri" w:hAnsi="Calibri" w:cs="Calibri"/>
                <w:color w:val="000000"/>
                <w:sz w:val="22"/>
                <w:szCs w:val="22"/>
              </w:rPr>
              <w:t>Business/operational plan</w:t>
            </w:r>
          </w:p>
          <w:p w14:paraId="7BA042E2" w14:textId="745FAD42" w:rsidR="005D76B7" w:rsidRPr="005D76B7" w:rsidRDefault="005D76B7" w:rsidP="00F26ED0">
            <w:pPr>
              <w:pStyle w:val="ListParagraph"/>
              <w:numPr>
                <w:ilvl w:val="0"/>
                <w:numId w:val="23"/>
              </w:numPr>
              <w:rPr>
                <w:rFonts w:ascii="Calibri" w:hAnsi="Calibri" w:cs="Calibri"/>
                <w:sz w:val="22"/>
                <w:szCs w:val="22"/>
              </w:rPr>
            </w:pPr>
            <w:r>
              <w:rPr>
                <w:rFonts w:ascii="Calibri" w:hAnsi="Calibri" w:cs="Calibri"/>
                <w:color w:val="000000"/>
                <w:sz w:val="22"/>
                <w:szCs w:val="22"/>
              </w:rPr>
              <w:t>Quality improvement plan</w:t>
            </w:r>
          </w:p>
        </w:tc>
        <w:tc>
          <w:tcPr>
            <w:tcW w:w="5387" w:type="dxa"/>
            <w:gridSpan w:val="3"/>
            <w:shd w:val="clear" w:color="auto" w:fill="FFFFFF" w:themeFill="background1"/>
          </w:tcPr>
          <w:p w14:paraId="77F31A07" w14:textId="5010604A" w:rsidR="00F26ED0" w:rsidRPr="00F26ED0" w:rsidRDefault="00F26ED0" w:rsidP="00F26ED0">
            <w:pPr>
              <w:rPr>
                <w:rFonts w:ascii="Calibri" w:hAnsi="Calibri" w:cs="Calibri"/>
                <w:sz w:val="22"/>
                <w:szCs w:val="22"/>
              </w:rPr>
            </w:pPr>
            <w:r>
              <w:rPr>
                <w:rFonts w:ascii="Calibri" w:hAnsi="Calibri" w:cs="Calibri"/>
                <w:sz w:val="22"/>
                <w:szCs w:val="22"/>
              </w:rPr>
              <w:lastRenderedPageBreak/>
              <w:t>Our documents are reviewed when:</w:t>
            </w:r>
          </w:p>
          <w:p w14:paraId="2B5528C5" w14:textId="7BCCB24E" w:rsidR="00F26ED0" w:rsidRPr="00F26ED0" w:rsidRDefault="00C43C91" w:rsidP="00F26ED0">
            <w:pPr>
              <w:pStyle w:val="ListParagraph"/>
              <w:numPr>
                <w:ilvl w:val="0"/>
                <w:numId w:val="23"/>
              </w:numPr>
              <w:rPr>
                <w:rFonts w:ascii="Calibri" w:hAnsi="Calibri" w:cs="Calibri"/>
                <w:sz w:val="22"/>
                <w:szCs w:val="22"/>
              </w:rPr>
            </w:pPr>
            <w:r>
              <w:rPr>
                <w:rFonts w:ascii="Calibri" w:hAnsi="Calibri" w:cs="Calibri"/>
                <w:sz w:val="22"/>
                <w:szCs w:val="22"/>
              </w:rPr>
              <w:t>l</w:t>
            </w:r>
            <w:r w:rsidRPr="00F26ED0">
              <w:rPr>
                <w:rFonts w:ascii="Calibri" w:hAnsi="Calibri" w:cs="Calibri"/>
                <w:sz w:val="22"/>
                <w:szCs w:val="22"/>
              </w:rPr>
              <w:t xml:space="preserve">egislation </w:t>
            </w:r>
            <w:r w:rsidR="00F26ED0" w:rsidRPr="00F26ED0">
              <w:rPr>
                <w:rFonts w:ascii="Calibri" w:hAnsi="Calibri" w:cs="Calibri"/>
                <w:sz w:val="22"/>
                <w:szCs w:val="22"/>
              </w:rPr>
              <w:t>changes</w:t>
            </w:r>
          </w:p>
          <w:p w14:paraId="7D09C7DB" w14:textId="3E809020" w:rsidR="00F26ED0" w:rsidRPr="00D921B1" w:rsidRDefault="00C43C91" w:rsidP="00F26ED0">
            <w:pPr>
              <w:numPr>
                <w:ilvl w:val="0"/>
                <w:numId w:val="23"/>
              </w:numPr>
              <w:rPr>
                <w:rFonts w:ascii="Calibri" w:hAnsi="Calibri" w:cs="Calibri"/>
                <w:sz w:val="22"/>
                <w:szCs w:val="22"/>
              </w:rPr>
            </w:pPr>
            <w:r>
              <w:rPr>
                <w:rFonts w:ascii="Calibri" w:hAnsi="Calibri" w:cs="Calibri"/>
                <w:sz w:val="22"/>
                <w:szCs w:val="22"/>
              </w:rPr>
              <w:lastRenderedPageBreak/>
              <w:t xml:space="preserve">processes </w:t>
            </w:r>
            <w:r w:rsidR="00F26ED0">
              <w:rPr>
                <w:rFonts w:ascii="Calibri" w:hAnsi="Calibri" w:cs="Calibri"/>
                <w:sz w:val="22"/>
                <w:szCs w:val="22"/>
              </w:rPr>
              <w:t>need to change</w:t>
            </w:r>
          </w:p>
          <w:p w14:paraId="7B4528E5" w14:textId="79F0C2CD" w:rsidR="00F26ED0" w:rsidRPr="00D921B1" w:rsidRDefault="00C43C91" w:rsidP="00F26ED0">
            <w:pPr>
              <w:numPr>
                <w:ilvl w:val="0"/>
                <w:numId w:val="23"/>
              </w:numPr>
              <w:rPr>
                <w:rFonts w:ascii="Calibri" w:hAnsi="Calibri" w:cs="Calibri"/>
                <w:sz w:val="22"/>
                <w:szCs w:val="22"/>
              </w:rPr>
            </w:pPr>
            <w:r>
              <w:rPr>
                <w:rFonts w:ascii="Calibri" w:hAnsi="Calibri" w:cs="Calibri"/>
                <w:sz w:val="22"/>
                <w:szCs w:val="22"/>
              </w:rPr>
              <w:t>c</w:t>
            </w:r>
            <w:r w:rsidRPr="00D921B1">
              <w:rPr>
                <w:rFonts w:ascii="Calibri" w:hAnsi="Calibri" w:cs="Calibri"/>
                <w:sz w:val="22"/>
                <w:szCs w:val="22"/>
              </w:rPr>
              <w:t xml:space="preserve">hanges </w:t>
            </w:r>
            <w:r w:rsidR="00F26ED0" w:rsidRPr="00D921B1">
              <w:rPr>
                <w:rFonts w:ascii="Calibri" w:hAnsi="Calibri" w:cs="Calibri"/>
                <w:sz w:val="22"/>
                <w:szCs w:val="22"/>
              </w:rPr>
              <w:t xml:space="preserve">in </w:t>
            </w:r>
            <w:proofErr w:type="gramStart"/>
            <w:r w:rsidR="00F26ED0" w:rsidRPr="00D921B1">
              <w:rPr>
                <w:rFonts w:ascii="Calibri" w:hAnsi="Calibri" w:cs="Calibri"/>
                <w:sz w:val="22"/>
                <w:szCs w:val="22"/>
              </w:rPr>
              <w:t>service delivery</w:t>
            </w:r>
            <w:proofErr w:type="gramEnd"/>
          </w:p>
          <w:p w14:paraId="273EE1A3" w14:textId="2EC3D4D3" w:rsidR="00F26ED0" w:rsidRPr="00D921B1" w:rsidRDefault="00C43C91" w:rsidP="00F26ED0">
            <w:pPr>
              <w:numPr>
                <w:ilvl w:val="0"/>
                <w:numId w:val="23"/>
              </w:numPr>
              <w:rPr>
                <w:rFonts w:ascii="Calibri" w:hAnsi="Calibri" w:cs="Calibri"/>
                <w:sz w:val="22"/>
                <w:szCs w:val="22"/>
              </w:rPr>
            </w:pPr>
            <w:r>
              <w:rPr>
                <w:rFonts w:ascii="Calibri" w:hAnsi="Calibri" w:cs="Calibri"/>
                <w:sz w:val="22"/>
                <w:szCs w:val="22"/>
              </w:rPr>
              <w:t>c</w:t>
            </w:r>
            <w:r w:rsidRPr="00D921B1">
              <w:rPr>
                <w:rFonts w:ascii="Calibri" w:hAnsi="Calibri" w:cs="Calibri"/>
                <w:sz w:val="22"/>
                <w:szCs w:val="22"/>
              </w:rPr>
              <w:t xml:space="preserve">hanges </w:t>
            </w:r>
            <w:r w:rsidR="00F26ED0" w:rsidRPr="00D921B1">
              <w:rPr>
                <w:rFonts w:ascii="Calibri" w:hAnsi="Calibri" w:cs="Calibri"/>
                <w:sz w:val="22"/>
                <w:szCs w:val="22"/>
              </w:rPr>
              <w:t>to NZ standards</w:t>
            </w:r>
          </w:p>
          <w:p w14:paraId="3262FB37" w14:textId="0AD5A587" w:rsidR="00F26ED0" w:rsidRPr="00D921B1" w:rsidRDefault="00C43C91" w:rsidP="00F26ED0">
            <w:pPr>
              <w:pStyle w:val="ListParagraph"/>
              <w:numPr>
                <w:ilvl w:val="0"/>
                <w:numId w:val="23"/>
              </w:numPr>
              <w:rPr>
                <w:rFonts w:ascii="Calibri" w:hAnsi="Calibri" w:cs="Calibri"/>
                <w:color w:val="000000"/>
                <w:sz w:val="22"/>
                <w:szCs w:val="22"/>
              </w:rPr>
            </w:pPr>
            <w:r>
              <w:rPr>
                <w:rFonts w:ascii="Calibri" w:hAnsi="Calibri" w:cs="Calibri"/>
                <w:sz w:val="22"/>
                <w:szCs w:val="22"/>
              </w:rPr>
              <w:t>e</w:t>
            </w:r>
            <w:r w:rsidRPr="00D921B1">
              <w:rPr>
                <w:rFonts w:ascii="Calibri" w:hAnsi="Calibri" w:cs="Calibri"/>
                <w:sz w:val="22"/>
                <w:szCs w:val="22"/>
              </w:rPr>
              <w:t>rrors</w:t>
            </w:r>
            <w:r w:rsidR="00AB6AC7">
              <w:rPr>
                <w:rFonts w:ascii="Calibri" w:hAnsi="Calibri" w:cs="Calibri"/>
                <w:sz w:val="22"/>
                <w:szCs w:val="22"/>
              </w:rPr>
              <w:t xml:space="preserve"> or omissions</w:t>
            </w:r>
            <w:r w:rsidRPr="00D921B1">
              <w:rPr>
                <w:rFonts w:ascii="Calibri" w:hAnsi="Calibri" w:cs="Calibri"/>
                <w:sz w:val="22"/>
                <w:szCs w:val="22"/>
              </w:rPr>
              <w:t xml:space="preserve"> </w:t>
            </w:r>
            <w:r w:rsidR="00F26ED0" w:rsidRPr="00D921B1">
              <w:rPr>
                <w:rFonts w:ascii="Calibri" w:hAnsi="Calibri" w:cs="Calibri"/>
                <w:sz w:val="22"/>
                <w:szCs w:val="22"/>
              </w:rPr>
              <w:t>in the document</w:t>
            </w:r>
            <w:r w:rsidR="00AB6AC7">
              <w:rPr>
                <w:rFonts w:ascii="Calibri" w:hAnsi="Calibri" w:cs="Calibri"/>
                <w:sz w:val="22"/>
                <w:szCs w:val="22"/>
              </w:rPr>
              <w:t xml:space="preserve"> are identified</w:t>
            </w:r>
          </w:p>
          <w:p w14:paraId="778E42C4" w14:textId="2234494B" w:rsidR="00F26ED0" w:rsidRPr="00D921B1" w:rsidRDefault="00AB6AC7" w:rsidP="00F26ED0">
            <w:pPr>
              <w:numPr>
                <w:ilvl w:val="0"/>
                <w:numId w:val="23"/>
              </w:numPr>
              <w:rPr>
                <w:rFonts w:ascii="Calibri" w:hAnsi="Calibri" w:cs="Calibri"/>
                <w:sz w:val="22"/>
                <w:szCs w:val="22"/>
              </w:rPr>
            </w:pPr>
            <w:r>
              <w:rPr>
                <w:rFonts w:ascii="Calibri" w:hAnsi="Calibri" w:cs="Calibri"/>
                <w:sz w:val="22"/>
                <w:szCs w:val="22"/>
              </w:rPr>
              <w:t>c</w:t>
            </w:r>
            <w:r w:rsidR="00F26ED0">
              <w:rPr>
                <w:rFonts w:ascii="Calibri" w:hAnsi="Calibri" w:cs="Calibri"/>
                <w:sz w:val="22"/>
                <w:szCs w:val="22"/>
              </w:rPr>
              <w:t>hanges in</w:t>
            </w:r>
            <w:r w:rsidR="00F26ED0" w:rsidRPr="00D921B1">
              <w:rPr>
                <w:rFonts w:ascii="Calibri" w:hAnsi="Calibri" w:cs="Calibri"/>
                <w:sz w:val="22"/>
                <w:szCs w:val="22"/>
              </w:rPr>
              <w:t xml:space="preserve"> best/evidence-based practice</w:t>
            </w:r>
            <w:r>
              <w:rPr>
                <w:rFonts w:ascii="Calibri" w:hAnsi="Calibri" w:cs="Calibri"/>
                <w:sz w:val="22"/>
                <w:szCs w:val="22"/>
              </w:rPr>
              <w:t xml:space="preserve"> occur</w:t>
            </w:r>
          </w:p>
          <w:p w14:paraId="27A447F3" w14:textId="6EEB2F2A" w:rsidR="00F26ED0" w:rsidRPr="00D921B1" w:rsidRDefault="00C43C91" w:rsidP="00F26ED0">
            <w:pPr>
              <w:numPr>
                <w:ilvl w:val="0"/>
                <w:numId w:val="23"/>
              </w:numPr>
              <w:rPr>
                <w:rFonts w:ascii="Calibri" w:hAnsi="Calibri" w:cs="Calibri"/>
                <w:sz w:val="22"/>
                <w:szCs w:val="22"/>
              </w:rPr>
            </w:pPr>
            <w:r>
              <w:rPr>
                <w:rFonts w:ascii="Calibri" w:hAnsi="Calibri" w:cs="Calibri"/>
                <w:sz w:val="22"/>
                <w:szCs w:val="22"/>
              </w:rPr>
              <w:t>l</w:t>
            </w:r>
            <w:r w:rsidRPr="00D921B1">
              <w:rPr>
                <w:rFonts w:ascii="Calibri" w:hAnsi="Calibri" w:cs="Calibri"/>
                <w:sz w:val="22"/>
                <w:szCs w:val="22"/>
              </w:rPr>
              <w:t xml:space="preserve">ack </w:t>
            </w:r>
            <w:r w:rsidR="00F26ED0" w:rsidRPr="00D921B1">
              <w:rPr>
                <w:rFonts w:ascii="Calibri" w:hAnsi="Calibri" w:cs="Calibri"/>
                <w:sz w:val="22"/>
                <w:szCs w:val="22"/>
              </w:rPr>
              <w:t>in clarity</w:t>
            </w:r>
          </w:p>
          <w:p w14:paraId="6468FABC" w14:textId="19DB7D86" w:rsidR="00F26ED0" w:rsidRPr="00D921B1" w:rsidRDefault="00F26ED0" w:rsidP="00F26ED0">
            <w:pPr>
              <w:numPr>
                <w:ilvl w:val="0"/>
                <w:numId w:val="23"/>
              </w:numPr>
              <w:rPr>
                <w:rFonts w:ascii="Calibri" w:hAnsi="Calibri" w:cs="Calibri"/>
                <w:sz w:val="22"/>
                <w:szCs w:val="22"/>
              </w:rPr>
            </w:pPr>
            <w:r w:rsidRPr="00D921B1">
              <w:rPr>
                <w:rFonts w:ascii="Calibri" w:hAnsi="Calibri" w:cs="Calibri"/>
                <w:sz w:val="22"/>
                <w:szCs w:val="22"/>
              </w:rPr>
              <w:t>audits</w:t>
            </w:r>
            <w:r w:rsidR="00094140">
              <w:rPr>
                <w:rFonts w:ascii="Calibri" w:hAnsi="Calibri" w:cs="Calibri"/>
                <w:sz w:val="22"/>
                <w:szCs w:val="22"/>
              </w:rPr>
              <w:t xml:space="preserve"> results require it</w:t>
            </w:r>
          </w:p>
          <w:p w14:paraId="4E32C62C" w14:textId="70F8C9CD" w:rsidR="005D76B7" w:rsidRDefault="00094140" w:rsidP="00F26ED0">
            <w:pPr>
              <w:pStyle w:val="ListParagraph"/>
              <w:numPr>
                <w:ilvl w:val="0"/>
                <w:numId w:val="23"/>
              </w:numPr>
              <w:rPr>
                <w:rFonts w:ascii="Calibri" w:hAnsi="Calibri" w:cs="Calibri"/>
                <w:b/>
                <w:bCs/>
                <w:sz w:val="22"/>
                <w:szCs w:val="22"/>
              </w:rPr>
            </w:pPr>
            <w:r>
              <w:rPr>
                <w:rFonts w:ascii="Calibri" w:hAnsi="Calibri" w:cs="Calibri"/>
                <w:sz w:val="22"/>
                <w:szCs w:val="22"/>
              </w:rPr>
              <w:t>c</w:t>
            </w:r>
            <w:r w:rsidRPr="00D921B1">
              <w:rPr>
                <w:rFonts w:ascii="Calibri" w:hAnsi="Calibri" w:cs="Calibri"/>
                <w:sz w:val="22"/>
                <w:szCs w:val="22"/>
              </w:rPr>
              <w:t>ontract</w:t>
            </w:r>
            <w:r w:rsidR="00101FC4">
              <w:rPr>
                <w:rFonts w:ascii="Calibri" w:hAnsi="Calibri" w:cs="Calibri"/>
                <w:sz w:val="22"/>
                <w:szCs w:val="22"/>
              </w:rPr>
              <w:t xml:space="preserve">, </w:t>
            </w:r>
            <w:r w:rsidR="00F26ED0" w:rsidRPr="00D921B1">
              <w:rPr>
                <w:rFonts w:ascii="Calibri" w:hAnsi="Calibri" w:cs="Calibri"/>
                <w:sz w:val="22"/>
                <w:szCs w:val="22"/>
              </w:rPr>
              <w:t xml:space="preserve">certification </w:t>
            </w:r>
            <w:r w:rsidR="00101FC4">
              <w:rPr>
                <w:rFonts w:ascii="Calibri" w:hAnsi="Calibri" w:cs="Calibri"/>
                <w:sz w:val="22"/>
                <w:szCs w:val="22"/>
              </w:rPr>
              <w:t xml:space="preserve">or accreditation </w:t>
            </w:r>
            <w:r w:rsidR="00F26ED0" w:rsidRPr="00D921B1">
              <w:rPr>
                <w:rFonts w:ascii="Calibri" w:hAnsi="Calibri" w:cs="Calibri"/>
                <w:sz w:val="22"/>
                <w:szCs w:val="22"/>
              </w:rPr>
              <w:t>requirements</w:t>
            </w:r>
            <w:r>
              <w:rPr>
                <w:rFonts w:ascii="Calibri" w:hAnsi="Calibri" w:cs="Calibri"/>
                <w:sz w:val="22"/>
                <w:szCs w:val="22"/>
              </w:rPr>
              <w:t xml:space="preserve"> change</w:t>
            </w:r>
          </w:p>
        </w:tc>
      </w:tr>
    </w:tbl>
    <w:p w14:paraId="21B0A0B7" w14:textId="5DE561D7" w:rsidR="00B4460A" w:rsidRPr="00B4460A" w:rsidRDefault="00B4460A" w:rsidP="00991661">
      <w:pPr>
        <w:rPr>
          <w:rFonts w:ascii="Calibri" w:hAnsi="Calibri" w:cs="Calibri"/>
          <w:sz w:val="22"/>
          <w:szCs w:val="22"/>
          <w:lang w:val="en-NZ"/>
        </w:rPr>
      </w:pPr>
    </w:p>
    <w:sectPr w:rsidR="00B4460A" w:rsidRPr="00B4460A" w:rsidSect="00B4686B">
      <w:headerReference w:type="default" r:id="rId13"/>
      <w:footerReference w:type="default" r:id="rId14"/>
      <w:pgSz w:w="11906" w:h="16838"/>
      <w:pgMar w:top="1276" w:right="1440" w:bottom="1440" w:left="144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6C7D" w14:textId="77777777" w:rsidR="000A4B01" w:rsidRDefault="000A4B01" w:rsidP="00C4144B">
      <w:r>
        <w:separator/>
      </w:r>
    </w:p>
  </w:endnote>
  <w:endnote w:type="continuationSeparator" w:id="0">
    <w:p w14:paraId="5388EE2D" w14:textId="77777777" w:rsidR="000A4B01" w:rsidRDefault="000A4B01" w:rsidP="00C4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03" w:type="dxa"/>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53"/>
      <w:gridCol w:w="844"/>
      <w:gridCol w:w="1095"/>
      <w:gridCol w:w="1262"/>
      <w:gridCol w:w="1236"/>
      <w:gridCol w:w="922"/>
      <w:gridCol w:w="1134"/>
      <w:gridCol w:w="1560"/>
      <w:gridCol w:w="1842"/>
    </w:tblGrid>
    <w:tr w:rsidR="00042841" w14:paraId="4CF76D54" w14:textId="77777777" w:rsidTr="00042841">
      <w:trPr>
        <w:trHeight w:val="306"/>
      </w:trPr>
      <w:tc>
        <w:tcPr>
          <w:tcW w:w="955" w:type="dxa"/>
          <w:tcBorders>
            <w:top w:val="single" w:sz="4" w:space="0" w:color="auto"/>
            <w:left w:val="single" w:sz="4" w:space="0" w:color="auto"/>
            <w:bottom w:val="single" w:sz="4" w:space="0" w:color="auto"/>
            <w:right w:val="single" w:sz="4" w:space="0" w:color="auto"/>
          </w:tcBorders>
          <w:hideMark/>
        </w:tcPr>
        <w:p w14:paraId="0BFB7B60" w14:textId="77777777" w:rsidR="00B4686B" w:rsidRDefault="00B4686B" w:rsidP="00B4686B">
          <w:pPr>
            <w:pStyle w:val="Footer"/>
            <w:jc w:val="both"/>
            <w:rPr>
              <w:rFonts w:ascii="Calibri" w:hAnsi="Calibri" w:cs="Calibri"/>
              <w:sz w:val="22"/>
              <w:szCs w:val="22"/>
            </w:rPr>
          </w:pPr>
          <w:r>
            <w:rPr>
              <w:rFonts w:ascii="Calibri" w:hAnsi="Calibri" w:cs="Calibri"/>
              <w:sz w:val="22"/>
              <w:szCs w:val="22"/>
            </w:rPr>
            <w:t>Version:</w:t>
          </w:r>
        </w:p>
      </w:tc>
      <w:tc>
        <w:tcPr>
          <w:tcW w:w="453" w:type="dxa"/>
          <w:tcBorders>
            <w:top w:val="single" w:sz="4" w:space="0" w:color="auto"/>
            <w:left w:val="single" w:sz="4" w:space="0" w:color="auto"/>
            <w:bottom w:val="single" w:sz="4" w:space="0" w:color="auto"/>
            <w:right w:val="single" w:sz="4" w:space="0" w:color="auto"/>
          </w:tcBorders>
          <w:hideMark/>
        </w:tcPr>
        <w:p w14:paraId="49B8C87F" w14:textId="41878DE8" w:rsidR="00B4686B" w:rsidRDefault="00B4686B" w:rsidP="00DE5973">
          <w:pPr>
            <w:pStyle w:val="Footer"/>
            <w:jc w:val="both"/>
            <w:rPr>
              <w:rFonts w:ascii="Calibri" w:hAnsi="Calibri" w:cs="Calibri"/>
              <w:sz w:val="22"/>
              <w:szCs w:val="22"/>
            </w:rPr>
          </w:pPr>
          <w:r>
            <w:rPr>
              <w:rFonts w:ascii="Calibri" w:hAnsi="Calibri" w:cs="Calibri"/>
              <w:sz w:val="22"/>
              <w:szCs w:val="22"/>
            </w:rPr>
            <w:t>V</w:t>
          </w:r>
          <w:r w:rsidR="00042841">
            <w:rPr>
              <w:rFonts w:ascii="Calibri" w:hAnsi="Calibri" w:cs="Calibri"/>
              <w:sz w:val="22"/>
              <w:szCs w:val="22"/>
            </w:rPr>
            <w:t>4</w:t>
          </w:r>
        </w:p>
      </w:tc>
      <w:tc>
        <w:tcPr>
          <w:tcW w:w="844" w:type="dxa"/>
          <w:tcBorders>
            <w:top w:val="single" w:sz="4" w:space="0" w:color="auto"/>
            <w:left w:val="single" w:sz="4" w:space="0" w:color="auto"/>
            <w:bottom w:val="single" w:sz="4" w:space="0" w:color="auto"/>
            <w:right w:val="single" w:sz="4" w:space="0" w:color="auto"/>
          </w:tcBorders>
          <w:hideMark/>
        </w:tcPr>
        <w:p w14:paraId="50F099EF" w14:textId="77777777" w:rsidR="00B4686B" w:rsidRDefault="00B4686B" w:rsidP="00B4686B">
          <w:pPr>
            <w:pStyle w:val="Footer"/>
            <w:jc w:val="both"/>
            <w:rPr>
              <w:rFonts w:ascii="Calibri" w:hAnsi="Calibri" w:cs="Calibri"/>
              <w:sz w:val="22"/>
              <w:szCs w:val="22"/>
            </w:rPr>
          </w:pPr>
          <w:r>
            <w:rPr>
              <w:rFonts w:ascii="Calibri" w:hAnsi="Calibri" w:cs="Calibri"/>
              <w:sz w:val="22"/>
              <w:szCs w:val="22"/>
            </w:rPr>
            <w:t>Issued</w:t>
          </w:r>
          <w:r w:rsidR="004765FC">
            <w:rPr>
              <w:rFonts w:ascii="Calibri" w:hAnsi="Calibri" w:cs="Calibri"/>
              <w:sz w:val="22"/>
              <w:szCs w:val="22"/>
            </w:rPr>
            <w:t>:</w:t>
          </w:r>
          <w:r>
            <w:rPr>
              <w:rFonts w:ascii="Calibri" w:hAnsi="Calibri" w:cs="Calibri"/>
              <w:sz w:val="22"/>
              <w:szCs w:val="22"/>
            </w:rPr>
            <w:t xml:space="preserve"> </w:t>
          </w:r>
        </w:p>
      </w:tc>
      <w:tc>
        <w:tcPr>
          <w:tcW w:w="1095" w:type="dxa"/>
          <w:tcBorders>
            <w:top w:val="single" w:sz="4" w:space="0" w:color="auto"/>
            <w:left w:val="single" w:sz="4" w:space="0" w:color="auto"/>
            <w:bottom w:val="single" w:sz="4" w:space="0" w:color="auto"/>
            <w:right w:val="single" w:sz="4" w:space="0" w:color="auto"/>
          </w:tcBorders>
          <w:hideMark/>
        </w:tcPr>
        <w:p w14:paraId="394E51F2" w14:textId="46F98AB1" w:rsidR="00B4686B" w:rsidRDefault="004765FC" w:rsidP="00B4686B">
          <w:pPr>
            <w:pStyle w:val="Footer"/>
            <w:jc w:val="both"/>
            <w:rPr>
              <w:rFonts w:ascii="Calibri" w:hAnsi="Calibri" w:cs="Calibri"/>
              <w:sz w:val="22"/>
              <w:szCs w:val="22"/>
            </w:rPr>
          </w:pPr>
          <w:r>
            <w:rPr>
              <w:rFonts w:ascii="Calibri" w:hAnsi="Calibri" w:cs="Calibri"/>
              <w:sz w:val="22"/>
              <w:szCs w:val="22"/>
            </w:rPr>
            <w:t>Nov 202</w:t>
          </w:r>
          <w:r w:rsidR="00042841">
            <w:rPr>
              <w:rFonts w:ascii="Calibri" w:hAnsi="Calibri" w:cs="Calibri"/>
              <w:sz w:val="22"/>
              <w:szCs w:val="22"/>
            </w:rPr>
            <w:t>5</w:t>
          </w:r>
        </w:p>
      </w:tc>
      <w:tc>
        <w:tcPr>
          <w:tcW w:w="1262" w:type="dxa"/>
          <w:tcBorders>
            <w:top w:val="single" w:sz="4" w:space="0" w:color="auto"/>
            <w:left w:val="single" w:sz="4" w:space="0" w:color="auto"/>
            <w:bottom w:val="single" w:sz="4" w:space="0" w:color="auto"/>
            <w:right w:val="single" w:sz="4" w:space="0" w:color="auto"/>
          </w:tcBorders>
          <w:hideMark/>
        </w:tcPr>
        <w:p w14:paraId="0CAA8EE1" w14:textId="77777777" w:rsidR="00B4686B" w:rsidRDefault="00B4686B" w:rsidP="00B4686B">
          <w:pPr>
            <w:pStyle w:val="Footer"/>
            <w:jc w:val="both"/>
            <w:rPr>
              <w:rFonts w:ascii="Calibri" w:hAnsi="Calibri" w:cs="Calibri"/>
              <w:sz w:val="22"/>
              <w:szCs w:val="22"/>
            </w:rPr>
          </w:pPr>
          <w:r>
            <w:rPr>
              <w:rFonts w:ascii="Calibri" w:hAnsi="Calibri" w:cs="Calibri"/>
              <w:sz w:val="22"/>
              <w:szCs w:val="22"/>
            </w:rPr>
            <w:t>Created by:</w:t>
          </w:r>
        </w:p>
      </w:tc>
      <w:tc>
        <w:tcPr>
          <w:tcW w:w="1236" w:type="dxa"/>
          <w:tcBorders>
            <w:top w:val="single" w:sz="4" w:space="0" w:color="auto"/>
            <w:left w:val="single" w:sz="4" w:space="0" w:color="auto"/>
            <w:bottom w:val="single" w:sz="4" w:space="0" w:color="auto"/>
            <w:right w:val="single" w:sz="4" w:space="0" w:color="auto"/>
          </w:tcBorders>
          <w:hideMark/>
        </w:tcPr>
        <w:p w14:paraId="0637F8AD" w14:textId="77777777" w:rsidR="00B4686B" w:rsidRDefault="00B4686B" w:rsidP="00B4686B">
          <w:pPr>
            <w:pStyle w:val="Footer"/>
            <w:jc w:val="both"/>
            <w:rPr>
              <w:rFonts w:ascii="Calibri" w:hAnsi="Calibri" w:cs="Calibri"/>
              <w:sz w:val="22"/>
              <w:szCs w:val="22"/>
            </w:rPr>
          </w:pPr>
          <w:proofErr w:type="spellStart"/>
          <w:r>
            <w:rPr>
              <w:rFonts w:ascii="Calibri" w:hAnsi="Calibri" w:cs="Calibri"/>
              <w:sz w:val="22"/>
              <w:szCs w:val="22"/>
            </w:rPr>
            <w:t>GSHarnisch</w:t>
          </w:r>
          <w:proofErr w:type="spellEnd"/>
        </w:p>
      </w:tc>
      <w:tc>
        <w:tcPr>
          <w:tcW w:w="922" w:type="dxa"/>
          <w:tcBorders>
            <w:top w:val="single" w:sz="4" w:space="0" w:color="auto"/>
            <w:left w:val="single" w:sz="4" w:space="0" w:color="auto"/>
            <w:bottom w:val="single" w:sz="4" w:space="0" w:color="auto"/>
            <w:right w:val="single" w:sz="4" w:space="0" w:color="auto"/>
          </w:tcBorders>
          <w:hideMark/>
        </w:tcPr>
        <w:p w14:paraId="2C4BBB66" w14:textId="77777777" w:rsidR="00B4686B" w:rsidRDefault="00B4686B" w:rsidP="00B4686B">
          <w:pPr>
            <w:pStyle w:val="Footer"/>
            <w:jc w:val="both"/>
            <w:rPr>
              <w:rFonts w:ascii="Calibri" w:hAnsi="Calibri" w:cs="Calibri"/>
              <w:sz w:val="22"/>
              <w:szCs w:val="22"/>
            </w:rPr>
          </w:pPr>
          <w:r>
            <w:rPr>
              <w:rFonts w:ascii="Calibri" w:hAnsi="Calibri" w:cs="Calibri"/>
              <w:sz w:val="22"/>
              <w:szCs w:val="22"/>
            </w:rPr>
            <w:t>Review</w:t>
          </w:r>
          <w:r w:rsidR="004765FC">
            <w:rPr>
              <w:rFonts w:ascii="Calibri" w:hAnsi="Calibri" w:cs="Calibri"/>
              <w:sz w:val="22"/>
              <w:szCs w:val="22"/>
            </w:rPr>
            <w:t>:</w:t>
          </w:r>
          <w:r>
            <w:rPr>
              <w:rFonts w:ascii="Calibri" w:hAnsi="Calibri" w:cs="Calibri"/>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060F485" w14:textId="3B473290" w:rsidR="00B4686B" w:rsidRDefault="004765FC" w:rsidP="00B4686B">
          <w:pPr>
            <w:pStyle w:val="Footer"/>
            <w:jc w:val="both"/>
            <w:rPr>
              <w:rFonts w:ascii="Calibri" w:hAnsi="Calibri" w:cs="Calibri"/>
              <w:sz w:val="22"/>
              <w:szCs w:val="22"/>
            </w:rPr>
          </w:pPr>
          <w:r>
            <w:rPr>
              <w:rFonts w:ascii="Calibri" w:hAnsi="Calibri" w:cs="Calibri"/>
              <w:sz w:val="22"/>
              <w:szCs w:val="22"/>
            </w:rPr>
            <w:t>Nov 202</w:t>
          </w:r>
          <w:r w:rsidR="00042841">
            <w:rPr>
              <w:rFonts w:ascii="Calibri" w:hAnsi="Calibri" w:cs="Calibri"/>
              <w:sz w:val="22"/>
              <w:szCs w:val="22"/>
            </w:rPr>
            <w:t>8</w:t>
          </w:r>
        </w:p>
      </w:tc>
      <w:tc>
        <w:tcPr>
          <w:tcW w:w="1560" w:type="dxa"/>
          <w:tcBorders>
            <w:top w:val="single" w:sz="4" w:space="0" w:color="auto"/>
            <w:left w:val="single" w:sz="4" w:space="0" w:color="auto"/>
            <w:bottom w:val="single" w:sz="4" w:space="0" w:color="auto"/>
            <w:right w:val="single" w:sz="4" w:space="0" w:color="auto"/>
          </w:tcBorders>
          <w:hideMark/>
        </w:tcPr>
        <w:p w14:paraId="5291828F" w14:textId="77777777" w:rsidR="00B4686B" w:rsidRDefault="00B4686B" w:rsidP="00B4686B">
          <w:pPr>
            <w:pStyle w:val="Footer"/>
            <w:jc w:val="both"/>
            <w:rPr>
              <w:rFonts w:ascii="Calibri" w:hAnsi="Calibri" w:cs="Calibri"/>
              <w:sz w:val="22"/>
              <w:szCs w:val="22"/>
            </w:rPr>
          </w:pPr>
          <w:proofErr w:type="spellStart"/>
          <w:r>
            <w:rPr>
              <w:rFonts w:ascii="Calibri" w:hAnsi="Calibri" w:cs="Calibri"/>
              <w:sz w:val="22"/>
              <w:szCs w:val="22"/>
            </w:rPr>
            <w:t>Authorised</w:t>
          </w:r>
          <w:proofErr w:type="spellEnd"/>
          <w:r>
            <w:rPr>
              <w:rFonts w:ascii="Calibri" w:hAnsi="Calibri" w:cs="Calibri"/>
              <w:sz w:val="22"/>
              <w:szCs w:val="22"/>
            </w:rPr>
            <w:t xml:space="preserve"> by:</w:t>
          </w:r>
        </w:p>
      </w:tc>
      <w:tc>
        <w:tcPr>
          <w:tcW w:w="1842" w:type="dxa"/>
          <w:tcBorders>
            <w:top w:val="single" w:sz="4" w:space="0" w:color="auto"/>
            <w:left w:val="single" w:sz="4" w:space="0" w:color="auto"/>
            <w:bottom w:val="single" w:sz="4" w:space="0" w:color="auto"/>
            <w:right w:val="single" w:sz="4" w:space="0" w:color="auto"/>
          </w:tcBorders>
        </w:tcPr>
        <w:p w14:paraId="334A85B0" w14:textId="77E43058" w:rsidR="00B4686B" w:rsidRDefault="00042841" w:rsidP="00042841">
          <w:pPr>
            <w:pStyle w:val="Footer"/>
            <w:rPr>
              <w:rFonts w:ascii="Calibri" w:hAnsi="Calibri" w:cs="Calibri"/>
              <w:sz w:val="22"/>
              <w:szCs w:val="22"/>
            </w:rPr>
          </w:pPr>
          <w:r>
            <w:rPr>
              <w:rFonts w:ascii="Calibri" w:hAnsi="Calibri" w:cs="Calibri"/>
              <w:sz w:val="22"/>
              <w:szCs w:val="22"/>
            </w:rPr>
            <w:t>Platform Policy Group</w:t>
          </w:r>
        </w:p>
      </w:tc>
    </w:tr>
  </w:tbl>
  <w:p w14:paraId="4B2A18CA" w14:textId="77777777" w:rsidR="00B4686B" w:rsidRDefault="00B46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FF05" w14:textId="77777777" w:rsidR="000A4B01" w:rsidRDefault="000A4B01" w:rsidP="00C4144B">
      <w:r>
        <w:separator/>
      </w:r>
    </w:p>
  </w:footnote>
  <w:footnote w:type="continuationSeparator" w:id="0">
    <w:p w14:paraId="410DB3E3" w14:textId="77777777" w:rsidR="000A4B01" w:rsidRDefault="000A4B01" w:rsidP="00C41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35B8" w14:textId="77777777" w:rsidR="00C4144B" w:rsidRPr="003A6AA8" w:rsidRDefault="00C4144B" w:rsidP="00C4144B">
    <w:pPr>
      <w:pStyle w:val="Header"/>
      <w:jc w:val="right"/>
      <w:rPr>
        <w:rFonts w:asciiTheme="minorHAnsi" w:hAnsiTheme="minorHAnsi" w:cstheme="minorHAnsi"/>
        <w:sz w:val="22"/>
        <w:szCs w:val="22"/>
      </w:rPr>
    </w:pPr>
    <w:r w:rsidRPr="003A6AA8">
      <w:rPr>
        <w:rFonts w:asciiTheme="minorHAnsi" w:hAnsiTheme="minorHAnsi" w:cstheme="minorHAnsi"/>
        <w:noProof/>
        <w:sz w:val="22"/>
        <w:szCs w:val="22"/>
        <w:lang w:val="en-NZ" w:eastAsia="en-NZ"/>
      </w:rPr>
      <mc:AlternateContent>
        <mc:Choice Requires="wps">
          <w:drawing>
            <wp:anchor distT="45720" distB="45720" distL="114300" distR="114300" simplePos="0" relativeHeight="251659264" behindDoc="0" locked="0" layoutInCell="1" allowOverlap="1" wp14:anchorId="46B80C26" wp14:editId="1DB6DD02">
              <wp:simplePos x="0" y="0"/>
              <wp:positionH relativeFrom="column">
                <wp:posOffset>-695325</wp:posOffset>
              </wp:positionH>
              <wp:positionV relativeFrom="paragraph">
                <wp:posOffset>-201930</wp:posOffset>
              </wp:positionV>
              <wp:extent cx="2360930" cy="3429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solidFill>
                          <a:srgbClr val="000000"/>
                        </a:solidFill>
                        <a:miter lim="800000"/>
                        <a:headEnd/>
                        <a:tailEnd/>
                      </a:ln>
                    </wps:spPr>
                    <wps:txbx>
                      <w:txbxContent>
                        <w:p w14:paraId="6443E181" w14:textId="77777777" w:rsidR="00C4144B" w:rsidRPr="003A6AA8" w:rsidRDefault="00C4144B" w:rsidP="00C4144B">
                          <w:pPr>
                            <w:jc w:val="center"/>
                            <w:rPr>
                              <w:rFonts w:asciiTheme="minorHAnsi" w:hAnsiTheme="minorHAnsi" w:cstheme="minorHAnsi"/>
                              <w:sz w:val="22"/>
                              <w:szCs w:val="22"/>
                              <w:lang w:val="en-NZ"/>
                            </w:rPr>
                          </w:pPr>
                          <w:r w:rsidRPr="003A6AA8">
                            <w:rPr>
                              <w:rFonts w:asciiTheme="minorHAnsi" w:hAnsiTheme="minorHAnsi" w:cstheme="minorHAnsi"/>
                              <w:sz w:val="22"/>
                              <w:szCs w:val="22"/>
                              <w:lang w:val="en-NZ"/>
                            </w:rPr>
                            <w:t>Service Logo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6B80C26" id="_x0000_t202" coordsize="21600,21600" o:spt="202" path="m,l,21600r21600,l21600,xe">
              <v:stroke joinstyle="miter"/>
              <v:path gradientshapeok="t" o:connecttype="rect"/>
            </v:shapetype>
            <v:shape id="Text Box 2" o:spid="_x0000_s1026" type="#_x0000_t202" style="position:absolute;left:0;text-align:left;margin-left:-54.75pt;margin-top:-15.9pt;width:185.9pt;height:2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">
              <v:textbox>
                <w:txbxContent>
                  <w:p w14:paraId="6443E181" w14:textId="77777777" w:rsidR="00C4144B" w:rsidRPr="003A6AA8" w:rsidRDefault="00C4144B" w:rsidP="00C4144B">
                    <w:pPr>
                      <w:jc w:val="center"/>
                      <w:rPr>
                        <w:rFonts w:asciiTheme="minorHAnsi" w:hAnsiTheme="minorHAnsi" w:cstheme="minorHAnsi"/>
                        <w:sz w:val="22"/>
                        <w:szCs w:val="22"/>
                        <w:lang w:val="en-NZ"/>
                      </w:rPr>
                    </w:pPr>
                    <w:r w:rsidRPr="003A6AA8">
                      <w:rPr>
                        <w:rFonts w:asciiTheme="minorHAnsi" w:hAnsiTheme="minorHAnsi" w:cstheme="minorHAnsi"/>
                        <w:sz w:val="22"/>
                        <w:szCs w:val="22"/>
                        <w:lang w:val="en-NZ"/>
                      </w:rPr>
                      <w:t>Service Logo</w:t>
                    </w:r>
                  </w:p>
                </w:txbxContent>
              </v:textbox>
              <w10:wrap type="square"/>
            </v:shape>
          </w:pict>
        </mc:Fallback>
      </mc:AlternateContent>
    </w:r>
    <w:sdt>
      <w:sdtPr>
        <w:rPr>
          <w:rFonts w:asciiTheme="minorHAnsi" w:hAnsiTheme="minorHAnsi" w:cstheme="minorHAnsi"/>
          <w:sz w:val="22"/>
          <w:szCs w:val="22"/>
        </w:rPr>
        <w:id w:val="1129969232"/>
        <w:docPartObj>
          <w:docPartGallery w:val="Page Numbers (Top of Page)"/>
          <w:docPartUnique/>
        </w:docPartObj>
      </w:sdtPr>
      <w:sdtContent>
        <w:r w:rsidRPr="003A6AA8">
          <w:rPr>
            <w:rFonts w:asciiTheme="minorHAnsi" w:hAnsiTheme="minorHAnsi" w:cstheme="minorHAnsi"/>
            <w:sz w:val="22"/>
            <w:szCs w:val="22"/>
          </w:rPr>
          <w:t xml:space="preserve">Page </w:t>
        </w:r>
        <w:r w:rsidRPr="003A6AA8">
          <w:rPr>
            <w:rFonts w:asciiTheme="minorHAnsi" w:hAnsiTheme="minorHAnsi" w:cstheme="minorHAnsi"/>
            <w:b/>
            <w:bCs/>
            <w:sz w:val="22"/>
            <w:szCs w:val="22"/>
          </w:rPr>
          <w:fldChar w:fldCharType="begin"/>
        </w:r>
        <w:r w:rsidRPr="003A6AA8">
          <w:rPr>
            <w:rFonts w:asciiTheme="minorHAnsi" w:hAnsiTheme="minorHAnsi" w:cstheme="minorHAnsi"/>
            <w:b/>
            <w:bCs/>
            <w:sz w:val="22"/>
            <w:szCs w:val="22"/>
          </w:rPr>
          <w:instrText xml:space="preserve"> PAGE </w:instrText>
        </w:r>
        <w:r w:rsidRPr="003A6AA8">
          <w:rPr>
            <w:rFonts w:asciiTheme="minorHAnsi" w:hAnsiTheme="minorHAnsi" w:cstheme="minorHAnsi"/>
            <w:b/>
            <w:bCs/>
            <w:sz w:val="22"/>
            <w:szCs w:val="22"/>
          </w:rPr>
          <w:fldChar w:fldCharType="separate"/>
        </w:r>
        <w:r w:rsidR="00E31239">
          <w:rPr>
            <w:rFonts w:asciiTheme="minorHAnsi" w:hAnsiTheme="minorHAnsi" w:cstheme="minorHAnsi"/>
            <w:b/>
            <w:bCs/>
            <w:noProof/>
            <w:sz w:val="22"/>
            <w:szCs w:val="22"/>
          </w:rPr>
          <w:t>4</w:t>
        </w:r>
        <w:r w:rsidRPr="003A6AA8">
          <w:rPr>
            <w:rFonts w:asciiTheme="minorHAnsi" w:hAnsiTheme="minorHAnsi" w:cstheme="minorHAnsi"/>
            <w:b/>
            <w:bCs/>
            <w:sz w:val="22"/>
            <w:szCs w:val="22"/>
          </w:rPr>
          <w:fldChar w:fldCharType="end"/>
        </w:r>
        <w:r w:rsidRPr="003A6AA8">
          <w:rPr>
            <w:rFonts w:asciiTheme="minorHAnsi" w:hAnsiTheme="minorHAnsi" w:cstheme="minorHAnsi"/>
            <w:sz w:val="22"/>
            <w:szCs w:val="22"/>
          </w:rPr>
          <w:t xml:space="preserve"> of </w:t>
        </w:r>
        <w:r w:rsidRPr="003A6AA8">
          <w:rPr>
            <w:rFonts w:asciiTheme="minorHAnsi" w:hAnsiTheme="minorHAnsi" w:cstheme="minorHAnsi"/>
            <w:b/>
            <w:bCs/>
            <w:sz w:val="22"/>
            <w:szCs w:val="22"/>
          </w:rPr>
          <w:fldChar w:fldCharType="begin"/>
        </w:r>
        <w:r w:rsidRPr="003A6AA8">
          <w:rPr>
            <w:rFonts w:asciiTheme="minorHAnsi" w:hAnsiTheme="minorHAnsi" w:cstheme="minorHAnsi"/>
            <w:b/>
            <w:bCs/>
            <w:sz w:val="22"/>
            <w:szCs w:val="22"/>
          </w:rPr>
          <w:instrText xml:space="preserve"> NUMPAGES  </w:instrText>
        </w:r>
        <w:r w:rsidRPr="003A6AA8">
          <w:rPr>
            <w:rFonts w:asciiTheme="minorHAnsi" w:hAnsiTheme="minorHAnsi" w:cstheme="minorHAnsi"/>
            <w:b/>
            <w:bCs/>
            <w:sz w:val="22"/>
            <w:szCs w:val="22"/>
          </w:rPr>
          <w:fldChar w:fldCharType="separate"/>
        </w:r>
        <w:r w:rsidR="00E31239">
          <w:rPr>
            <w:rFonts w:asciiTheme="minorHAnsi" w:hAnsiTheme="minorHAnsi" w:cstheme="minorHAnsi"/>
            <w:b/>
            <w:bCs/>
            <w:noProof/>
            <w:sz w:val="22"/>
            <w:szCs w:val="22"/>
          </w:rPr>
          <w:t>4</w:t>
        </w:r>
        <w:r w:rsidRPr="003A6AA8">
          <w:rPr>
            <w:rFonts w:asciiTheme="minorHAnsi" w:hAnsiTheme="minorHAnsi" w:cstheme="minorHAnsi"/>
            <w:b/>
            <w:bCs/>
            <w:sz w:val="22"/>
            <w:szCs w:val="22"/>
          </w:rPr>
          <w:fldChar w:fldCharType="end"/>
        </w:r>
      </w:sdtContent>
    </w:sdt>
  </w:p>
  <w:p w14:paraId="49768D50" w14:textId="619C54B1" w:rsidR="00C4144B" w:rsidRDefault="00C4144B">
    <w:pPr>
      <w:pStyle w:val="Header"/>
    </w:pPr>
    <w:r>
      <w:rPr>
        <w:rFonts w:asciiTheme="minorHAnsi" w:hAnsiTheme="minorHAnsi" w:cstheme="minorHAnsi"/>
        <w:b/>
        <w:sz w:val="28"/>
        <w:szCs w:val="28"/>
      </w:rPr>
      <w:t xml:space="preserve">Document </w:t>
    </w:r>
    <w:r w:rsidR="00B4460A">
      <w:rPr>
        <w:rFonts w:asciiTheme="minorHAnsi" w:hAnsiTheme="minorHAnsi" w:cstheme="minorHAnsi"/>
        <w:b/>
        <w:sz w:val="28"/>
        <w:szCs w:val="28"/>
      </w:rPr>
      <w:t>Control</w:t>
    </w:r>
    <w:r w:rsidR="007E7A97">
      <w:rPr>
        <w:rFonts w:asciiTheme="minorHAnsi" w:hAnsiTheme="minorHAnsi" w:cstheme="minorHAnsi"/>
        <w:b/>
        <w:sz w:val="28"/>
        <w:szCs w:val="28"/>
      </w:rPr>
      <w:t xml:space="preserve"> Policy and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748"/>
    <w:multiLevelType w:val="hybridMultilevel"/>
    <w:tmpl w:val="D1FAD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D62CCA"/>
    <w:multiLevelType w:val="hybridMultilevel"/>
    <w:tmpl w:val="7EEA7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50CE"/>
    <w:multiLevelType w:val="hybridMultilevel"/>
    <w:tmpl w:val="808855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264320"/>
    <w:multiLevelType w:val="multilevel"/>
    <w:tmpl w:val="AC3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A0974"/>
    <w:multiLevelType w:val="hybridMultilevel"/>
    <w:tmpl w:val="CC0A43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023D8"/>
    <w:multiLevelType w:val="hybridMultilevel"/>
    <w:tmpl w:val="83C800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4F50118"/>
    <w:multiLevelType w:val="hybridMultilevel"/>
    <w:tmpl w:val="631C92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E8D12C1"/>
    <w:multiLevelType w:val="hybridMultilevel"/>
    <w:tmpl w:val="78B05F72"/>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8" w15:restartNumberingAfterBreak="0">
    <w:nsid w:val="334E0183"/>
    <w:multiLevelType w:val="multilevel"/>
    <w:tmpl w:val="55F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07890"/>
    <w:multiLevelType w:val="hybridMultilevel"/>
    <w:tmpl w:val="D36C7876"/>
    <w:lvl w:ilvl="0" w:tplc="14090003">
      <w:start w:val="1"/>
      <w:numFmt w:val="bullet"/>
      <w:lvlText w:val="o"/>
      <w:lvlJc w:val="left"/>
      <w:pPr>
        <w:tabs>
          <w:tab w:val="num" w:pos="1440"/>
        </w:tabs>
        <w:ind w:left="1440" w:hanging="360"/>
      </w:pPr>
      <w:rPr>
        <w:rFonts w:ascii="Courier New" w:hAnsi="Courier New" w:cs="Courier New"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0C22301"/>
    <w:multiLevelType w:val="hybridMultilevel"/>
    <w:tmpl w:val="39445D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1D01C7E"/>
    <w:multiLevelType w:val="multilevel"/>
    <w:tmpl w:val="713CAE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1EC39AD"/>
    <w:multiLevelType w:val="multilevel"/>
    <w:tmpl w:val="B0FA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579ED"/>
    <w:multiLevelType w:val="hybridMultilevel"/>
    <w:tmpl w:val="BC56D86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9EF1E50"/>
    <w:multiLevelType w:val="hybridMultilevel"/>
    <w:tmpl w:val="520AB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023174B"/>
    <w:multiLevelType w:val="hybridMultilevel"/>
    <w:tmpl w:val="98A692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CC67FD"/>
    <w:multiLevelType w:val="multilevel"/>
    <w:tmpl w:val="398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F746A"/>
    <w:multiLevelType w:val="hybridMultilevel"/>
    <w:tmpl w:val="15F80D84"/>
    <w:lvl w:ilvl="0" w:tplc="14090003">
      <w:start w:val="1"/>
      <w:numFmt w:val="bullet"/>
      <w:lvlText w:val="o"/>
      <w:lvlJc w:val="left"/>
      <w:pPr>
        <w:tabs>
          <w:tab w:val="num" w:pos="1440"/>
        </w:tabs>
        <w:ind w:left="1440" w:hanging="360"/>
      </w:pPr>
      <w:rPr>
        <w:rFonts w:ascii="Courier New" w:hAnsi="Courier New" w:cs="Courier New"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017F09"/>
    <w:multiLevelType w:val="hybridMultilevel"/>
    <w:tmpl w:val="83E0C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81BE1"/>
    <w:multiLevelType w:val="multilevel"/>
    <w:tmpl w:val="8930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A41FB"/>
    <w:multiLevelType w:val="hybridMultilevel"/>
    <w:tmpl w:val="FA263D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95605D1"/>
    <w:multiLevelType w:val="hybridMultilevel"/>
    <w:tmpl w:val="C8AC16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96F4918"/>
    <w:multiLevelType w:val="multilevel"/>
    <w:tmpl w:val="A12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753A6"/>
    <w:multiLevelType w:val="hybridMultilevel"/>
    <w:tmpl w:val="7974FBFC"/>
    <w:lvl w:ilvl="0" w:tplc="08090001">
      <w:start w:val="1"/>
      <w:numFmt w:val="bullet"/>
      <w:lvlText w:val=""/>
      <w:lvlJc w:val="left"/>
      <w:pPr>
        <w:tabs>
          <w:tab w:val="num" w:pos="1080"/>
        </w:tabs>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611A63C1"/>
    <w:multiLevelType w:val="hybridMultilevel"/>
    <w:tmpl w:val="5B6CC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39E7C59"/>
    <w:multiLevelType w:val="hybridMultilevel"/>
    <w:tmpl w:val="54583CF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475704"/>
    <w:multiLevelType w:val="hybridMultilevel"/>
    <w:tmpl w:val="88CA4D8C"/>
    <w:lvl w:ilvl="0" w:tplc="14090005">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A1C7EEE"/>
    <w:multiLevelType w:val="multilevel"/>
    <w:tmpl w:val="987E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A209A6"/>
    <w:multiLevelType w:val="multilevel"/>
    <w:tmpl w:val="B96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333791">
    <w:abstractNumId w:val="15"/>
  </w:num>
  <w:num w:numId="2" w16cid:durableId="2068722649">
    <w:abstractNumId w:val="18"/>
  </w:num>
  <w:num w:numId="3" w16cid:durableId="1420716279">
    <w:abstractNumId w:val="1"/>
  </w:num>
  <w:num w:numId="4" w16cid:durableId="1161040431">
    <w:abstractNumId w:val="4"/>
  </w:num>
  <w:num w:numId="5" w16cid:durableId="2089032723">
    <w:abstractNumId w:val="5"/>
  </w:num>
  <w:num w:numId="6" w16cid:durableId="714045582">
    <w:abstractNumId w:val="7"/>
  </w:num>
  <w:num w:numId="7" w16cid:durableId="1194422354">
    <w:abstractNumId w:val="14"/>
  </w:num>
  <w:num w:numId="8" w16cid:durableId="1002052271">
    <w:abstractNumId w:val="6"/>
  </w:num>
  <w:num w:numId="9" w16cid:durableId="1533766998">
    <w:abstractNumId w:val="20"/>
  </w:num>
  <w:num w:numId="10" w16cid:durableId="2027290895">
    <w:abstractNumId w:val="0"/>
  </w:num>
  <w:num w:numId="11" w16cid:durableId="1023627347">
    <w:abstractNumId w:val="21"/>
  </w:num>
  <w:num w:numId="12" w16cid:durableId="1741900721">
    <w:abstractNumId w:val="24"/>
  </w:num>
  <w:num w:numId="13" w16cid:durableId="107623855">
    <w:abstractNumId w:val="23"/>
  </w:num>
  <w:num w:numId="14" w16cid:durableId="1001003986">
    <w:abstractNumId w:val="8"/>
  </w:num>
  <w:num w:numId="15" w16cid:durableId="1678073084">
    <w:abstractNumId w:val="11"/>
  </w:num>
  <w:num w:numId="16" w16cid:durableId="920721927">
    <w:abstractNumId w:val="27"/>
  </w:num>
  <w:num w:numId="17" w16cid:durableId="2096971868">
    <w:abstractNumId w:val="28"/>
  </w:num>
  <w:num w:numId="18" w16cid:durableId="1444761250">
    <w:abstractNumId w:val="12"/>
  </w:num>
  <w:num w:numId="19" w16cid:durableId="302008701">
    <w:abstractNumId w:val="16"/>
  </w:num>
  <w:num w:numId="20" w16cid:durableId="2025669111">
    <w:abstractNumId w:val="3"/>
  </w:num>
  <w:num w:numId="21" w16cid:durableId="326639012">
    <w:abstractNumId w:val="22"/>
  </w:num>
  <w:num w:numId="22" w16cid:durableId="1977366382">
    <w:abstractNumId w:val="19"/>
  </w:num>
  <w:num w:numId="23" w16cid:durableId="1793132485">
    <w:abstractNumId w:val="13"/>
  </w:num>
  <w:num w:numId="24" w16cid:durableId="140537311">
    <w:abstractNumId w:val="9"/>
  </w:num>
  <w:num w:numId="25" w16cid:durableId="1861509151">
    <w:abstractNumId w:val="26"/>
  </w:num>
  <w:num w:numId="26" w16cid:durableId="610556138">
    <w:abstractNumId w:val="10"/>
  </w:num>
  <w:num w:numId="27" w16cid:durableId="1912697720">
    <w:abstractNumId w:val="2"/>
  </w:num>
  <w:num w:numId="28" w16cid:durableId="1970820450">
    <w:abstractNumId w:val="25"/>
  </w:num>
  <w:num w:numId="29" w16cid:durableId="17799056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77F"/>
    <w:rsid w:val="00021CF1"/>
    <w:rsid w:val="00030790"/>
    <w:rsid w:val="00037872"/>
    <w:rsid w:val="00042841"/>
    <w:rsid w:val="00053CC8"/>
    <w:rsid w:val="00087216"/>
    <w:rsid w:val="00094140"/>
    <w:rsid w:val="000A4B01"/>
    <w:rsid w:val="000A7F21"/>
    <w:rsid w:val="000C4948"/>
    <w:rsid w:val="0010150D"/>
    <w:rsid w:val="00101FC4"/>
    <w:rsid w:val="00161C21"/>
    <w:rsid w:val="00187D45"/>
    <w:rsid w:val="001A61EF"/>
    <w:rsid w:val="001B5E95"/>
    <w:rsid w:val="001C6F01"/>
    <w:rsid w:val="001D45E7"/>
    <w:rsid w:val="001E06BB"/>
    <w:rsid w:val="0023452A"/>
    <w:rsid w:val="00242861"/>
    <w:rsid w:val="00250B8A"/>
    <w:rsid w:val="00273B39"/>
    <w:rsid w:val="002826D9"/>
    <w:rsid w:val="002A0650"/>
    <w:rsid w:val="002B0315"/>
    <w:rsid w:val="002D227F"/>
    <w:rsid w:val="002E25D5"/>
    <w:rsid w:val="002E2B0F"/>
    <w:rsid w:val="00321029"/>
    <w:rsid w:val="00326DCF"/>
    <w:rsid w:val="00367D85"/>
    <w:rsid w:val="003820D2"/>
    <w:rsid w:val="00384088"/>
    <w:rsid w:val="003A4A0C"/>
    <w:rsid w:val="003B27F5"/>
    <w:rsid w:val="003C3FAF"/>
    <w:rsid w:val="003C718C"/>
    <w:rsid w:val="003F6FB1"/>
    <w:rsid w:val="00403545"/>
    <w:rsid w:val="00423589"/>
    <w:rsid w:val="00431783"/>
    <w:rsid w:val="00431A8F"/>
    <w:rsid w:val="00441FE0"/>
    <w:rsid w:val="00450F3E"/>
    <w:rsid w:val="004561D5"/>
    <w:rsid w:val="004765FC"/>
    <w:rsid w:val="004A45D7"/>
    <w:rsid w:val="004A4EC8"/>
    <w:rsid w:val="004A4F47"/>
    <w:rsid w:val="004B616C"/>
    <w:rsid w:val="004B79EF"/>
    <w:rsid w:val="004D0D28"/>
    <w:rsid w:val="004D68BD"/>
    <w:rsid w:val="004D7A7A"/>
    <w:rsid w:val="004E0B86"/>
    <w:rsid w:val="004E6717"/>
    <w:rsid w:val="00505F12"/>
    <w:rsid w:val="00513B3C"/>
    <w:rsid w:val="00515EA0"/>
    <w:rsid w:val="00557637"/>
    <w:rsid w:val="00564D14"/>
    <w:rsid w:val="00591E0E"/>
    <w:rsid w:val="005B09F2"/>
    <w:rsid w:val="005C3FB6"/>
    <w:rsid w:val="005D76B7"/>
    <w:rsid w:val="005E535B"/>
    <w:rsid w:val="00607D29"/>
    <w:rsid w:val="00612C61"/>
    <w:rsid w:val="006153DD"/>
    <w:rsid w:val="00620636"/>
    <w:rsid w:val="00622DE1"/>
    <w:rsid w:val="00633326"/>
    <w:rsid w:val="00647863"/>
    <w:rsid w:val="0066107B"/>
    <w:rsid w:val="006738B8"/>
    <w:rsid w:val="00686C43"/>
    <w:rsid w:val="00690644"/>
    <w:rsid w:val="006B6FFA"/>
    <w:rsid w:val="006B7E4C"/>
    <w:rsid w:val="006D0D11"/>
    <w:rsid w:val="006F5093"/>
    <w:rsid w:val="00702C98"/>
    <w:rsid w:val="00726541"/>
    <w:rsid w:val="00732B3C"/>
    <w:rsid w:val="00736FC4"/>
    <w:rsid w:val="0074061D"/>
    <w:rsid w:val="00763148"/>
    <w:rsid w:val="007A33B7"/>
    <w:rsid w:val="007A64F0"/>
    <w:rsid w:val="007E4AA9"/>
    <w:rsid w:val="007E7A97"/>
    <w:rsid w:val="007F396B"/>
    <w:rsid w:val="007F464C"/>
    <w:rsid w:val="008017FF"/>
    <w:rsid w:val="008267D3"/>
    <w:rsid w:val="00835C53"/>
    <w:rsid w:val="00845342"/>
    <w:rsid w:val="00866748"/>
    <w:rsid w:val="008740BE"/>
    <w:rsid w:val="00885463"/>
    <w:rsid w:val="008A6F26"/>
    <w:rsid w:val="008C01BF"/>
    <w:rsid w:val="008C177F"/>
    <w:rsid w:val="008F48D9"/>
    <w:rsid w:val="00900B43"/>
    <w:rsid w:val="0091595F"/>
    <w:rsid w:val="00936B17"/>
    <w:rsid w:val="009654F2"/>
    <w:rsid w:val="00965D93"/>
    <w:rsid w:val="009717DC"/>
    <w:rsid w:val="00991661"/>
    <w:rsid w:val="009A1A23"/>
    <w:rsid w:val="009F34D9"/>
    <w:rsid w:val="00A06950"/>
    <w:rsid w:val="00A10514"/>
    <w:rsid w:val="00A5033C"/>
    <w:rsid w:val="00AA32BD"/>
    <w:rsid w:val="00AB2E73"/>
    <w:rsid w:val="00AB6AC7"/>
    <w:rsid w:val="00AC0EE0"/>
    <w:rsid w:val="00AF79B3"/>
    <w:rsid w:val="00B062DF"/>
    <w:rsid w:val="00B407CF"/>
    <w:rsid w:val="00B4460A"/>
    <w:rsid w:val="00B4686B"/>
    <w:rsid w:val="00B54CF9"/>
    <w:rsid w:val="00B628C3"/>
    <w:rsid w:val="00B65F3D"/>
    <w:rsid w:val="00B87D24"/>
    <w:rsid w:val="00B91D49"/>
    <w:rsid w:val="00BA5D0C"/>
    <w:rsid w:val="00BB5C6E"/>
    <w:rsid w:val="00BC2019"/>
    <w:rsid w:val="00BC3172"/>
    <w:rsid w:val="00BE0E9A"/>
    <w:rsid w:val="00BF785F"/>
    <w:rsid w:val="00C01250"/>
    <w:rsid w:val="00C118C7"/>
    <w:rsid w:val="00C13A44"/>
    <w:rsid w:val="00C34301"/>
    <w:rsid w:val="00C4144B"/>
    <w:rsid w:val="00C414B7"/>
    <w:rsid w:val="00C43C91"/>
    <w:rsid w:val="00C5425A"/>
    <w:rsid w:val="00C6624E"/>
    <w:rsid w:val="00C8055B"/>
    <w:rsid w:val="00C832CC"/>
    <w:rsid w:val="00C873CC"/>
    <w:rsid w:val="00C900B0"/>
    <w:rsid w:val="00CA04FD"/>
    <w:rsid w:val="00CB6312"/>
    <w:rsid w:val="00CE1F67"/>
    <w:rsid w:val="00CE47AA"/>
    <w:rsid w:val="00D000FF"/>
    <w:rsid w:val="00D13388"/>
    <w:rsid w:val="00D402D7"/>
    <w:rsid w:val="00D666F6"/>
    <w:rsid w:val="00D747B1"/>
    <w:rsid w:val="00D74F41"/>
    <w:rsid w:val="00D81380"/>
    <w:rsid w:val="00DA62E6"/>
    <w:rsid w:val="00DB35C8"/>
    <w:rsid w:val="00DD71AD"/>
    <w:rsid w:val="00DE5973"/>
    <w:rsid w:val="00E16EBA"/>
    <w:rsid w:val="00E21D56"/>
    <w:rsid w:val="00E31239"/>
    <w:rsid w:val="00E45FD9"/>
    <w:rsid w:val="00E460A6"/>
    <w:rsid w:val="00E46B70"/>
    <w:rsid w:val="00E701C9"/>
    <w:rsid w:val="00E81FA3"/>
    <w:rsid w:val="00E9525B"/>
    <w:rsid w:val="00EB4BDD"/>
    <w:rsid w:val="00EF361D"/>
    <w:rsid w:val="00F10D7B"/>
    <w:rsid w:val="00F26ACF"/>
    <w:rsid w:val="00F26ED0"/>
    <w:rsid w:val="00F34266"/>
    <w:rsid w:val="00F42EAB"/>
    <w:rsid w:val="00F44FDB"/>
    <w:rsid w:val="00F52AAF"/>
    <w:rsid w:val="00F62FFA"/>
    <w:rsid w:val="00FB547E"/>
    <w:rsid w:val="00FB5570"/>
    <w:rsid w:val="00FE0B21"/>
    <w:rsid w:val="00FE1EBA"/>
    <w:rsid w:val="00FF74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ED784"/>
  <w15:docId w15:val="{88AA2F61-6F0F-49EE-BFE7-95EDFE83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7F"/>
    <w:pPr>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uiPriority w:val="9"/>
    <w:qFormat/>
    <w:rsid w:val="00591E0E"/>
    <w:pPr>
      <w:keepNext/>
      <w:keepLines/>
      <w:spacing w:before="240"/>
      <w:outlineLvl w:val="0"/>
    </w:pPr>
    <w:rPr>
      <w:rFonts w:asciiTheme="majorHAnsi" w:eastAsiaTheme="majorEastAsia" w:hAnsiTheme="majorHAnsi" w:cstheme="majorBidi"/>
      <w:color w:val="000000" w:themeColor="text1"/>
      <w:sz w:val="28"/>
      <w:szCs w:val="32"/>
    </w:rPr>
  </w:style>
  <w:style w:type="paragraph" w:styleId="Heading2">
    <w:name w:val="heading 2"/>
    <w:basedOn w:val="Normal"/>
    <w:next w:val="Normal"/>
    <w:link w:val="Heading2Char"/>
    <w:uiPriority w:val="9"/>
    <w:semiHidden/>
    <w:unhideWhenUsed/>
    <w:qFormat/>
    <w:rsid w:val="00B446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460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4460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1595F"/>
    <w:rPr>
      <w:rFonts w:ascii="Calibri" w:hAnsi="Calibri" w:cs="Times New Roman"/>
      <w:szCs w:val="20"/>
    </w:rPr>
  </w:style>
  <w:style w:type="character" w:customStyle="1" w:styleId="Heading1Char">
    <w:name w:val="Heading 1 Char"/>
    <w:basedOn w:val="DefaultParagraphFont"/>
    <w:link w:val="Heading1"/>
    <w:uiPriority w:val="9"/>
    <w:rsid w:val="00591E0E"/>
    <w:rPr>
      <w:rFonts w:asciiTheme="majorHAnsi" w:eastAsiaTheme="majorEastAsia" w:hAnsiTheme="majorHAnsi" w:cstheme="majorBidi"/>
      <w:color w:val="000000" w:themeColor="text1"/>
      <w:sz w:val="28"/>
      <w:szCs w:val="32"/>
    </w:rPr>
  </w:style>
  <w:style w:type="paragraph" w:styleId="ListParagraph">
    <w:name w:val="List Paragraph"/>
    <w:basedOn w:val="Normal"/>
    <w:uiPriority w:val="34"/>
    <w:qFormat/>
    <w:rsid w:val="008C177F"/>
    <w:pPr>
      <w:ind w:left="720"/>
      <w:contextualSpacing/>
    </w:pPr>
  </w:style>
  <w:style w:type="character" w:styleId="Hyperlink">
    <w:name w:val="Hyperlink"/>
    <w:rsid w:val="008C177F"/>
    <w:rPr>
      <w:color w:val="0000FF"/>
      <w:u w:val="single"/>
    </w:rPr>
  </w:style>
  <w:style w:type="paragraph" w:styleId="Header">
    <w:name w:val="header"/>
    <w:basedOn w:val="Normal"/>
    <w:link w:val="HeaderChar"/>
    <w:uiPriority w:val="99"/>
    <w:unhideWhenUsed/>
    <w:rsid w:val="00C4144B"/>
    <w:pPr>
      <w:tabs>
        <w:tab w:val="center" w:pos="4513"/>
        <w:tab w:val="right" w:pos="9026"/>
      </w:tabs>
    </w:pPr>
  </w:style>
  <w:style w:type="character" w:customStyle="1" w:styleId="HeaderChar">
    <w:name w:val="Header Char"/>
    <w:basedOn w:val="DefaultParagraphFont"/>
    <w:link w:val="Header"/>
    <w:uiPriority w:val="99"/>
    <w:rsid w:val="00C4144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4144B"/>
    <w:pPr>
      <w:tabs>
        <w:tab w:val="center" w:pos="4513"/>
        <w:tab w:val="right" w:pos="9026"/>
      </w:tabs>
    </w:pPr>
  </w:style>
  <w:style w:type="character" w:customStyle="1" w:styleId="FooterChar">
    <w:name w:val="Footer Char"/>
    <w:basedOn w:val="DefaultParagraphFont"/>
    <w:link w:val="Footer"/>
    <w:uiPriority w:val="99"/>
    <w:rsid w:val="00C4144B"/>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A06950"/>
    <w:rPr>
      <w:color w:val="954F72" w:themeColor="followedHyperlink"/>
      <w:u w:val="single"/>
    </w:rPr>
  </w:style>
  <w:style w:type="character" w:styleId="PlaceholderText">
    <w:name w:val="Placeholder Text"/>
    <w:basedOn w:val="DefaultParagraphFont"/>
    <w:uiPriority w:val="99"/>
    <w:semiHidden/>
    <w:rsid w:val="00441FE0"/>
    <w:rPr>
      <w:color w:val="808080"/>
    </w:rPr>
  </w:style>
  <w:style w:type="character" w:styleId="UnresolvedMention">
    <w:name w:val="Unresolved Mention"/>
    <w:basedOn w:val="DefaultParagraphFont"/>
    <w:uiPriority w:val="99"/>
    <w:semiHidden/>
    <w:unhideWhenUsed/>
    <w:rsid w:val="006B6FFA"/>
    <w:rPr>
      <w:color w:val="605E5C"/>
      <w:shd w:val="clear" w:color="auto" w:fill="E1DFDD"/>
    </w:rPr>
  </w:style>
  <w:style w:type="character" w:customStyle="1" w:styleId="Heading2Char">
    <w:name w:val="Heading 2 Char"/>
    <w:basedOn w:val="DefaultParagraphFont"/>
    <w:link w:val="Heading2"/>
    <w:uiPriority w:val="9"/>
    <w:semiHidden/>
    <w:rsid w:val="00B4460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B4460A"/>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B4460A"/>
    <w:rPr>
      <w:rFonts w:asciiTheme="majorHAnsi" w:eastAsiaTheme="majorEastAsia" w:hAnsiTheme="majorHAnsi" w:cstheme="majorBidi"/>
      <w:i/>
      <w:iCs/>
      <w:color w:val="2E74B5" w:themeColor="accent1" w:themeShade="BF"/>
      <w:sz w:val="24"/>
      <w:szCs w:val="24"/>
      <w:lang w:val="en-US"/>
    </w:rPr>
  </w:style>
  <w:style w:type="paragraph" w:styleId="NormalWeb">
    <w:name w:val="Normal (Web)"/>
    <w:basedOn w:val="Normal"/>
    <w:uiPriority w:val="99"/>
    <w:unhideWhenUsed/>
    <w:rsid w:val="00D666F6"/>
    <w:pPr>
      <w:spacing w:before="100" w:beforeAutospacing="1" w:after="100" w:afterAutospacing="1"/>
    </w:pPr>
    <w:rPr>
      <w:lang w:val="en-NZ" w:eastAsia="en-NZ"/>
    </w:rPr>
  </w:style>
  <w:style w:type="paragraph" w:styleId="Revision">
    <w:name w:val="Revision"/>
    <w:hidden/>
    <w:uiPriority w:val="99"/>
    <w:semiHidden/>
    <w:rsid w:val="00C13A44"/>
    <w:pPr>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99196">
      <w:bodyDiv w:val="1"/>
      <w:marLeft w:val="0"/>
      <w:marRight w:val="0"/>
      <w:marTop w:val="0"/>
      <w:marBottom w:val="0"/>
      <w:divBdr>
        <w:top w:val="none" w:sz="0" w:space="0" w:color="auto"/>
        <w:left w:val="none" w:sz="0" w:space="0" w:color="auto"/>
        <w:bottom w:val="none" w:sz="0" w:space="0" w:color="auto"/>
        <w:right w:val="none" w:sz="0" w:space="0" w:color="auto"/>
      </w:divBdr>
      <w:divsChild>
        <w:div w:id="1972787300">
          <w:marLeft w:val="0"/>
          <w:marRight w:val="0"/>
          <w:marTop w:val="0"/>
          <w:marBottom w:val="0"/>
          <w:divBdr>
            <w:top w:val="none" w:sz="0" w:space="0" w:color="auto"/>
            <w:left w:val="none" w:sz="0" w:space="0" w:color="auto"/>
            <w:bottom w:val="none" w:sz="0" w:space="0" w:color="auto"/>
            <w:right w:val="none" w:sz="0" w:space="0" w:color="auto"/>
          </w:divBdr>
        </w:div>
      </w:divsChild>
    </w:div>
    <w:div w:id="482695067">
      <w:bodyDiv w:val="1"/>
      <w:marLeft w:val="0"/>
      <w:marRight w:val="0"/>
      <w:marTop w:val="0"/>
      <w:marBottom w:val="0"/>
      <w:divBdr>
        <w:top w:val="none" w:sz="0" w:space="0" w:color="auto"/>
        <w:left w:val="none" w:sz="0" w:space="0" w:color="auto"/>
        <w:bottom w:val="none" w:sz="0" w:space="0" w:color="auto"/>
        <w:right w:val="none" w:sz="0" w:space="0" w:color="auto"/>
      </w:divBdr>
    </w:div>
    <w:div w:id="763065071">
      <w:bodyDiv w:val="1"/>
      <w:marLeft w:val="0"/>
      <w:marRight w:val="0"/>
      <w:marTop w:val="0"/>
      <w:marBottom w:val="0"/>
      <w:divBdr>
        <w:top w:val="none" w:sz="0" w:space="0" w:color="auto"/>
        <w:left w:val="none" w:sz="0" w:space="0" w:color="auto"/>
        <w:bottom w:val="none" w:sz="0" w:space="0" w:color="auto"/>
        <w:right w:val="none" w:sz="0" w:space="0" w:color="auto"/>
      </w:divBdr>
    </w:div>
    <w:div w:id="889269630">
      <w:bodyDiv w:val="1"/>
      <w:marLeft w:val="0"/>
      <w:marRight w:val="0"/>
      <w:marTop w:val="0"/>
      <w:marBottom w:val="0"/>
      <w:divBdr>
        <w:top w:val="none" w:sz="0" w:space="0" w:color="auto"/>
        <w:left w:val="none" w:sz="0" w:space="0" w:color="auto"/>
        <w:bottom w:val="none" w:sz="0" w:space="0" w:color="auto"/>
        <w:right w:val="none" w:sz="0" w:space="0" w:color="auto"/>
      </w:divBdr>
      <w:divsChild>
        <w:div w:id="1726560351">
          <w:marLeft w:val="0"/>
          <w:marRight w:val="0"/>
          <w:marTop w:val="0"/>
          <w:marBottom w:val="0"/>
          <w:divBdr>
            <w:top w:val="none" w:sz="0" w:space="0" w:color="auto"/>
            <w:left w:val="none" w:sz="0" w:space="0" w:color="auto"/>
            <w:bottom w:val="none" w:sz="0" w:space="0" w:color="auto"/>
            <w:right w:val="none" w:sz="0" w:space="0" w:color="auto"/>
          </w:divBdr>
        </w:div>
      </w:divsChild>
    </w:div>
    <w:div w:id="1100296328">
      <w:bodyDiv w:val="1"/>
      <w:marLeft w:val="0"/>
      <w:marRight w:val="0"/>
      <w:marTop w:val="0"/>
      <w:marBottom w:val="0"/>
      <w:divBdr>
        <w:top w:val="none" w:sz="0" w:space="0" w:color="auto"/>
        <w:left w:val="none" w:sz="0" w:space="0" w:color="auto"/>
        <w:bottom w:val="none" w:sz="0" w:space="0" w:color="auto"/>
        <w:right w:val="none" w:sz="0" w:space="0" w:color="auto"/>
      </w:divBdr>
    </w:div>
    <w:div w:id="1390761022">
      <w:bodyDiv w:val="1"/>
      <w:marLeft w:val="0"/>
      <w:marRight w:val="0"/>
      <w:marTop w:val="0"/>
      <w:marBottom w:val="0"/>
      <w:divBdr>
        <w:top w:val="none" w:sz="0" w:space="0" w:color="auto"/>
        <w:left w:val="none" w:sz="0" w:space="0" w:color="auto"/>
        <w:bottom w:val="none" w:sz="0" w:space="0" w:color="auto"/>
        <w:right w:val="none" w:sz="0" w:space="0" w:color="auto"/>
      </w:divBdr>
      <w:divsChild>
        <w:div w:id="1891645596">
          <w:marLeft w:val="0"/>
          <w:marRight w:val="0"/>
          <w:marTop w:val="0"/>
          <w:marBottom w:val="0"/>
          <w:divBdr>
            <w:top w:val="none" w:sz="0" w:space="0" w:color="auto"/>
            <w:left w:val="none" w:sz="0" w:space="0" w:color="auto"/>
            <w:bottom w:val="none" w:sz="0" w:space="0" w:color="auto"/>
            <w:right w:val="none" w:sz="0" w:space="0" w:color="auto"/>
          </w:divBdr>
        </w:div>
      </w:divsChild>
    </w:div>
    <w:div w:id="1596598421">
      <w:bodyDiv w:val="1"/>
      <w:marLeft w:val="0"/>
      <w:marRight w:val="0"/>
      <w:marTop w:val="0"/>
      <w:marBottom w:val="0"/>
      <w:divBdr>
        <w:top w:val="none" w:sz="0" w:space="0" w:color="auto"/>
        <w:left w:val="none" w:sz="0" w:space="0" w:color="auto"/>
        <w:bottom w:val="none" w:sz="0" w:space="0" w:color="auto"/>
        <w:right w:val="none" w:sz="0" w:space="0" w:color="auto"/>
      </w:divBdr>
      <w:divsChild>
        <w:div w:id="100150067">
          <w:marLeft w:val="0"/>
          <w:marRight w:val="0"/>
          <w:marTop w:val="0"/>
          <w:marBottom w:val="0"/>
          <w:divBdr>
            <w:top w:val="none" w:sz="0" w:space="0" w:color="auto"/>
            <w:left w:val="none" w:sz="0" w:space="0" w:color="auto"/>
            <w:bottom w:val="none" w:sz="0" w:space="0" w:color="auto"/>
            <w:right w:val="none" w:sz="0" w:space="0" w:color="auto"/>
          </w:divBdr>
          <w:divsChild>
            <w:div w:id="116873932">
              <w:marLeft w:val="0"/>
              <w:marRight w:val="0"/>
              <w:marTop w:val="0"/>
              <w:marBottom w:val="0"/>
              <w:divBdr>
                <w:top w:val="none" w:sz="0" w:space="0" w:color="auto"/>
                <w:left w:val="none" w:sz="0" w:space="0" w:color="auto"/>
                <w:bottom w:val="none" w:sz="0" w:space="0" w:color="auto"/>
                <w:right w:val="none" w:sz="0" w:space="0" w:color="auto"/>
              </w:divBdr>
            </w:div>
            <w:div w:id="1488520766">
              <w:marLeft w:val="0"/>
              <w:marRight w:val="0"/>
              <w:marTop w:val="0"/>
              <w:marBottom w:val="0"/>
              <w:divBdr>
                <w:top w:val="none" w:sz="0" w:space="0" w:color="auto"/>
                <w:left w:val="none" w:sz="0" w:space="0" w:color="auto"/>
                <w:bottom w:val="none" w:sz="0" w:space="0" w:color="auto"/>
                <w:right w:val="none" w:sz="0" w:space="0" w:color="auto"/>
              </w:divBdr>
              <w:divsChild>
                <w:div w:id="2063022293">
                  <w:marLeft w:val="0"/>
                  <w:marRight w:val="0"/>
                  <w:marTop w:val="0"/>
                  <w:marBottom w:val="0"/>
                  <w:divBdr>
                    <w:top w:val="none" w:sz="0" w:space="0" w:color="auto"/>
                    <w:left w:val="none" w:sz="0" w:space="0" w:color="auto"/>
                    <w:bottom w:val="none" w:sz="0" w:space="0" w:color="auto"/>
                    <w:right w:val="none" w:sz="0" w:space="0" w:color="auto"/>
                  </w:divBdr>
                </w:div>
              </w:divsChild>
            </w:div>
            <w:div w:id="28917839">
              <w:marLeft w:val="0"/>
              <w:marRight w:val="0"/>
              <w:marTop w:val="0"/>
              <w:marBottom w:val="0"/>
              <w:divBdr>
                <w:top w:val="none" w:sz="0" w:space="0" w:color="auto"/>
                <w:left w:val="none" w:sz="0" w:space="0" w:color="auto"/>
                <w:bottom w:val="none" w:sz="0" w:space="0" w:color="auto"/>
                <w:right w:val="none" w:sz="0" w:space="0" w:color="auto"/>
              </w:divBdr>
            </w:div>
            <w:div w:id="780682637">
              <w:marLeft w:val="0"/>
              <w:marRight w:val="0"/>
              <w:marTop w:val="0"/>
              <w:marBottom w:val="0"/>
              <w:divBdr>
                <w:top w:val="none" w:sz="0" w:space="0" w:color="auto"/>
                <w:left w:val="none" w:sz="0" w:space="0" w:color="auto"/>
                <w:bottom w:val="none" w:sz="0" w:space="0" w:color="auto"/>
                <w:right w:val="none" w:sz="0" w:space="0" w:color="auto"/>
              </w:divBdr>
            </w:div>
            <w:div w:id="1096170566">
              <w:marLeft w:val="0"/>
              <w:marRight w:val="0"/>
              <w:marTop w:val="0"/>
              <w:marBottom w:val="0"/>
              <w:divBdr>
                <w:top w:val="none" w:sz="0" w:space="0" w:color="auto"/>
                <w:left w:val="none" w:sz="0" w:space="0" w:color="auto"/>
                <w:bottom w:val="none" w:sz="0" w:space="0" w:color="auto"/>
                <w:right w:val="none" w:sz="0" w:space="0" w:color="auto"/>
              </w:divBdr>
            </w:div>
            <w:div w:id="1859930596">
              <w:marLeft w:val="0"/>
              <w:marRight w:val="0"/>
              <w:marTop w:val="0"/>
              <w:marBottom w:val="0"/>
              <w:divBdr>
                <w:top w:val="none" w:sz="0" w:space="0" w:color="auto"/>
                <w:left w:val="none" w:sz="0" w:space="0" w:color="auto"/>
                <w:bottom w:val="none" w:sz="0" w:space="0" w:color="auto"/>
                <w:right w:val="none" w:sz="0" w:space="0" w:color="auto"/>
              </w:divBdr>
            </w:div>
            <w:div w:id="1238592887">
              <w:marLeft w:val="0"/>
              <w:marRight w:val="0"/>
              <w:marTop w:val="0"/>
              <w:marBottom w:val="0"/>
              <w:divBdr>
                <w:top w:val="none" w:sz="0" w:space="0" w:color="auto"/>
                <w:left w:val="none" w:sz="0" w:space="0" w:color="auto"/>
                <w:bottom w:val="none" w:sz="0" w:space="0" w:color="auto"/>
                <w:right w:val="none" w:sz="0" w:space="0" w:color="auto"/>
              </w:divBdr>
            </w:div>
            <w:div w:id="495339904">
              <w:marLeft w:val="0"/>
              <w:marRight w:val="0"/>
              <w:marTop w:val="0"/>
              <w:marBottom w:val="0"/>
              <w:divBdr>
                <w:top w:val="none" w:sz="0" w:space="0" w:color="auto"/>
                <w:left w:val="none" w:sz="0" w:space="0" w:color="auto"/>
                <w:bottom w:val="none" w:sz="0" w:space="0" w:color="auto"/>
                <w:right w:val="none" w:sz="0" w:space="0" w:color="auto"/>
              </w:divBdr>
            </w:div>
            <w:div w:id="1640186568">
              <w:marLeft w:val="0"/>
              <w:marRight w:val="0"/>
              <w:marTop w:val="0"/>
              <w:marBottom w:val="0"/>
              <w:divBdr>
                <w:top w:val="none" w:sz="0" w:space="0" w:color="auto"/>
                <w:left w:val="none" w:sz="0" w:space="0" w:color="auto"/>
                <w:bottom w:val="none" w:sz="0" w:space="0" w:color="auto"/>
                <w:right w:val="none" w:sz="0" w:space="0" w:color="auto"/>
              </w:divBdr>
            </w:div>
          </w:divsChild>
        </w:div>
        <w:div w:id="1783264469">
          <w:marLeft w:val="0"/>
          <w:marRight w:val="0"/>
          <w:marTop w:val="0"/>
          <w:marBottom w:val="0"/>
          <w:divBdr>
            <w:top w:val="none" w:sz="0" w:space="0" w:color="auto"/>
            <w:left w:val="none" w:sz="0" w:space="0" w:color="auto"/>
            <w:bottom w:val="none" w:sz="0" w:space="0" w:color="auto"/>
            <w:right w:val="none" w:sz="0" w:space="0" w:color="auto"/>
          </w:divBdr>
          <w:divsChild>
            <w:div w:id="1256788776">
              <w:marLeft w:val="0"/>
              <w:marRight w:val="0"/>
              <w:marTop w:val="0"/>
              <w:marBottom w:val="0"/>
              <w:divBdr>
                <w:top w:val="none" w:sz="0" w:space="0" w:color="auto"/>
                <w:left w:val="none" w:sz="0" w:space="0" w:color="auto"/>
                <w:bottom w:val="none" w:sz="0" w:space="0" w:color="auto"/>
                <w:right w:val="none" w:sz="0" w:space="0" w:color="auto"/>
              </w:divBdr>
            </w:div>
          </w:divsChild>
        </w:div>
        <w:div w:id="1492453562">
          <w:marLeft w:val="0"/>
          <w:marRight w:val="0"/>
          <w:marTop w:val="0"/>
          <w:marBottom w:val="0"/>
          <w:divBdr>
            <w:top w:val="none" w:sz="0" w:space="0" w:color="auto"/>
            <w:left w:val="none" w:sz="0" w:space="0" w:color="auto"/>
            <w:bottom w:val="none" w:sz="0" w:space="0" w:color="auto"/>
            <w:right w:val="none" w:sz="0" w:space="0" w:color="auto"/>
          </w:divBdr>
          <w:divsChild>
            <w:div w:id="2104717172">
              <w:marLeft w:val="0"/>
              <w:marRight w:val="0"/>
              <w:marTop w:val="0"/>
              <w:marBottom w:val="0"/>
              <w:divBdr>
                <w:top w:val="none" w:sz="0" w:space="0" w:color="auto"/>
                <w:left w:val="none" w:sz="0" w:space="0" w:color="auto"/>
                <w:bottom w:val="none" w:sz="0" w:space="0" w:color="auto"/>
                <w:right w:val="none" w:sz="0" w:space="0" w:color="auto"/>
              </w:divBdr>
              <w:divsChild>
                <w:div w:id="7589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70157">
      <w:bodyDiv w:val="1"/>
      <w:marLeft w:val="0"/>
      <w:marRight w:val="0"/>
      <w:marTop w:val="0"/>
      <w:marBottom w:val="0"/>
      <w:divBdr>
        <w:top w:val="none" w:sz="0" w:space="0" w:color="auto"/>
        <w:left w:val="none" w:sz="0" w:space="0" w:color="auto"/>
        <w:bottom w:val="none" w:sz="0" w:space="0" w:color="auto"/>
        <w:right w:val="none" w:sz="0" w:space="0" w:color="auto"/>
      </w:divBdr>
      <w:divsChild>
        <w:div w:id="932274653">
          <w:marLeft w:val="0"/>
          <w:marRight w:val="0"/>
          <w:marTop w:val="0"/>
          <w:marBottom w:val="0"/>
          <w:divBdr>
            <w:top w:val="none" w:sz="0" w:space="0" w:color="auto"/>
            <w:left w:val="none" w:sz="0" w:space="0" w:color="auto"/>
            <w:bottom w:val="none" w:sz="0" w:space="0" w:color="auto"/>
            <w:right w:val="none" w:sz="0" w:space="0" w:color="auto"/>
          </w:divBdr>
          <w:divsChild>
            <w:div w:id="2041320859">
              <w:marLeft w:val="0"/>
              <w:marRight w:val="0"/>
              <w:marTop w:val="0"/>
              <w:marBottom w:val="0"/>
              <w:divBdr>
                <w:top w:val="none" w:sz="0" w:space="0" w:color="auto"/>
                <w:left w:val="none" w:sz="0" w:space="0" w:color="auto"/>
                <w:bottom w:val="none" w:sz="0" w:space="0" w:color="auto"/>
                <w:right w:val="none" w:sz="0" w:space="0" w:color="auto"/>
              </w:divBdr>
            </w:div>
            <w:div w:id="2070835568">
              <w:marLeft w:val="0"/>
              <w:marRight w:val="0"/>
              <w:marTop w:val="0"/>
              <w:marBottom w:val="0"/>
              <w:divBdr>
                <w:top w:val="none" w:sz="0" w:space="0" w:color="auto"/>
                <w:left w:val="none" w:sz="0" w:space="0" w:color="auto"/>
                <w:bottom w:val="none" w:sz="0" w:space="0" w:color="auto"/>
                <w:right w:val="none" w:sz="0" w:space="0" w:color="auto"/>
              </w:divBdr>
              <w:divsChild>
                <w:div w:id="858273986">
                  <w:marLeft w:val="0"/>
                  <w:marRight w:val="0"/>
                  <w:marTop w:val="0"/>
                  <w:marBottom w:val="0"/>
                  <w:divBdr>
                    <w:top w:val="none" w:sz="0" w:space="0" w:color="auto"/>
                    <w:left w:val="none" w:sz="0" w:space="0" w:color="auto"/>
                    <w:bottom w:val="none" w:sz="0" w:space="0" w:color="auto"/>
                    <w:right w:val="none" w:sz="0" w:space="0" w:color="auto"/>
                  </w:divBdr>
                </w:div>
              </w:divsChild>
            </w:div>
            <w:div w:id="952130244">
              <w:marLeft w:val="0"/>
              <w:marRight w:val="0"/>
              <w:marTop w:val="0"/>
              <w:marBottom w:val="0"/>
              <w:divBdr>
                <w:top w:val="none" w:sz="0" w:space="0" w:color="auto"/>
                <w:left w:val="none" w:sz="0" w:space="0" w:color="auto"/>
                <w:bottom w:val="none" w:sz="0" w:space="0" w:color="auto"/>
                <w:right w:val="none" w:sz="0" w:space="0" w:color="auto"/>
              </w:divBdr>
            </w:div>
            <w:div w:id="992876171">
              <w:marLeft w:val="0"/>
              <w:marRight w:val="0"/>
              <w:marTop w:val="0"/>
              <w:marBottom w:val="0"/>
              <w:divBdr>
                <w:top w:val="none" w:sz="0" w:space="0" w:color="auto"/>
                <w:left w:val="none" w:sz="0" w:space="0" w:color="auto"/>
                <w:bottom w:val="none" w:sz="0" w:space="0" w:color="auto"/>
                <w:right w:val="none" w:sz="0" w:space="0" w:color="auto"/>
              </w:divBdr>
            </w:div>
            <w:div w:id="1545021659">
              <w:marLeft w:val="0"/>
              <w:marRight w:val="0"/>
              <w:marTop w:val="0"/>
              <w:marBottom w:val="0"/>
              <w:divBdr>
                <w:top w:val="none" w:sz="0" w:space="0" w:color="auto"/>
                <w:left w:val="none" w:sz="0" w:space="0" w:color="auto"/>
                <w:bottom w:val="none" w:sz="0" w:space="0" w:color="auto"/>
                <w:right w:val="none" w:sz="0" w:space="0" w:color="auto"/>
              </w:divBdr>
            </w:div>
            <w:div w:id="1603144900">
              <w:marLeft w:val="0"/>
              <w:marRight w:val="0"/>
              <w:marTop w:val="0"/>
              <w:marBottom w:val="0"/>
              <w:divBdr>
                <w:top w:val="none" w:sz="0" w:space="0" w:color="auto"/>
                <w:left w:val="none" w:sz="0" w:space="0" w:color="auto"/>
                <w:bottom w:val="none" w:sz="0" w:space="0" w:color="auto"/>
                <w:right w:val="none" w:sz="0" w:space="0" w:color="auto"/>
              </w:divBdr>
            </w:div>
            <w:div w:id="943339770">
              <w:marLeft w:val="0"/>
              <w:marRight w:val="0"/>
              <w:marTop w:val="0"/>
              <w:marBottom w:val="0"/>
              <w:divBdr>
                <w:top w:val="none" w:sz="0" w:space="0" w:color="auto"/>
                <w:left w:val="none" w:sz="0" w:space="0" w:color="auto"/>
                <w:bottom w:val="none" w:sz="0" w:space="0" w:color="auto"/>
                <w:right w:val="none" w:sz="0" w:space="0" w:color="auto"/>
              </w:divBdr>
            </w:div>
            <w:div w:id="2033917799">
              <w:marLeft w:val="0"/>
              <w:marRight w:val="0"/>
              <w:marTop w:val="0"/>
              <w:marBottom w:val="0"/>
              <w:divBdr>
                <w:top w:val="none" w:sz="0" w:space="0" w:color="auto"/>
                <w:left w:val="none" w:sz="0" w:space="0" w:color="auto"/>
                <w:bottom w:val="none" w:sz="0" w:space="0" w:color="auto"/>
                <w:right w:val="none" w:sz="0" w:space="0" w:color="auto"/>
              </w:divBdr>
            </w:div>
            <w:div w:id="1449930033">
              <w:marLeft w:val="0"/>
              <w:marRight w:val="0"/>
              <w:marTop w:val="0"/>
              <w:marBottom w:val="0"/>
              <w:divBdr>
                <w:top w:val="none" w:sz="0" w:space="0" w:color="auto"/>
                <w:left w:val="none" w:sz="0" w:space="0" w:color="auto"/>
                <w:bottom w:val="none" w:sz="0" w:space="0" w:color="auto"/>
                <w:right w:val="none" w:sz="0" w:space="0" w:color="auto"/>
              </w:divBdr>
            </w:div>
          </w:divsChild>
        </w:div>
        <w:div w:id="1733188904">
          <w:marLeft w:val="0"/>
          <w:marRight w:val="0"/>
          <w:marTop w:val="0"/>
          <w:marBottom w:val="0"/>
          <w:divBdr>
            <w:top w:val="none" w:sz="0" w:space="0" w:color="auto"/>
            <w:left w:val="none" w:sz="0" w:space="0" w:color="auto"/>
            <w:bottom w:val="none" w:sz="0" w:space="0" w:color="auto"/>
            <w:right w:val="none" w:sz="0" w:space="0" w:color="auto"/>
          </w:divBdr>
          <w:divsChild>
            <w:div w:id="2104717022">
              <w:marLeft w:val="0"/>
              <w:marRight w:val="0"/>
              <w:marTop w:val="0"/>
              <w:marBottom w:val="0"/>
              <w:divBdr>
                <w:top w:val="none" w:sz="0" w:space="0" w:color="auto"/>
                <w:left w:val="none" w:sz="0" w:space="0" w:color="auto"/>
                <w:bottom w:val="none" w:sz="0" w:space="0" w:color="auto"/>
                <w:right w:val="none" w:sz="0" w:space="0" w:color="auto"/>
              </w:divBdr>
            </w:div>
          </w:divsChild>
        </w:div>
        <w:div w:id="1447307223">
          <w:marLeft w:val="0"/>
          <w:marRight w:val="0"/>
          <w:marTop w:val="0"/>
          <w:marBottom w:val="0"/>
          <w:divBdr>
            <w:top w:val="none" w:sz="0" w:space="0" w:color="auto"/>
            <w:left w:val="none" w:sz="0" w:space="0" w:color="auto"/>
            <w:bottom w:val="none" w:sz="0" w:space="0" w:color="auto"/>
            <w:right w:val="none" w:sz="0" w:space="0" w:color="auto"/>
          </w:divBdr>
          <w:divsChild>
            <w:div w:id="70470610">
              <w:marLeft w:val="0"/>
              <w:marRight w:val="0"/>
              <w:marTop w:val="0"/>
              <w:marBottom w:val="0"/>
              <w:divBdr>
                <w:top w:val="none" w:sz="0" w:space="0" w:color="auto"/>
                <w:left w:val="none" w:sz="0" w:space="0" w:color="auto"/>
                <w:bottom w:val="none" w:sz="0" w:space="0" w:color="auto"/>
                <w:right w:val="none" w:sz="0" w:space="0" w:color="auto"/>
              </w:divBdr>
              <w:divsChild>
                <w:div w:id="18520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3782">
      <w:bodyDiv w:val="1"/>
      <w:marLeft w:val="0"/>
      <w:marRight w:val="0"/>
      <w:marTop w:val="0"/>
      <w:marBottom w:val="0"/>
      <w:divBdr>
        <w:top w:val="none" w:sz="0" w:space="0" w:color="auto"/>
        <w:left w:val="none" w:sz="0" w:space="0" w:color="auto"/>
        <w:bottom w:val="none" w:sz="0" w:space="0" w:color="auto"/>
        <w:right w:val="none" w:sz="0" w:space="0" w:color="auto"/>
      </w:divBdr>
    </w:div>
    <w:div w:id="21311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k&#257;huik&#257;hu.govt.nz/accredi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prhub.com/blogs/iso-9001-clause-7-5-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FCD8B4855449D080CF464ED2E94086"/>
        <w:category>
          <w:name w:val="General"/>
          <w:gallery w:val="placeholder"/>
        </w:category>
        <w:types>
          <w:type w:val="bbPlcHdr"/>
        </w:types>
        <w:behaviors>
          <w:behavior w:val="content"/>
        </w:behaviors>
        <w:guid w:val="{EAF03FF8-7C58-4124-A9C0-23B437A596CC}"/>
      </w:docPartPr>
      <w:docPartBody>
        <w:p w:rsidR="00EB2F18" w:rsidRDefault="006C17A4" w:rsidP="006C17A4">
          <w:pPr>
            <w:pStyle w:val="F7FCD8B4855449D080CF464ED2E94086"/>
          </w:pPr>
          <w:r w:rsidRPr="00A74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1B"/>
    <w:rsid w:val="00053CC8"/>
    <w:rsid w:val="001B3A7B"/>
    <w:rsid w:val="00251D1B"/>
    <w:rsid w:val="002A5E32"/>
    <w:rsid w:val="003950E9"/>
    <w:rsid w:val="003A4A0C"/>
    <w:rsid w:val="003B55C0"/>
    <w:rsid w:val="00431A8F"/>
    <w:rsid w:val="004C21F7"/>
    <w:rsid w:val="004E0B86"/>
    <w:rsid w:val="006A1394"/>
    <w:rsid w:val="006C17A4"/>
    <w:rsid w:val="00726541"/>
    <w:rsid w:val="00936B17"/>
    <w:rsid w:val="00A10514"/>
    <w:rsid w:val="00AF4D3B"/>
    <w:rsid w:val="00B1312C"/>
    <w:rsid w:val="00B63FED"/>
    <w:rsid w:val="00B91D49"/>
    <w:rsid w:val="00EB2F18"/>
    <w:rsid w:val="00EB4B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7A4"/>
    <w:rPr>
      <w:color w:val="808080"/>
    </w:rPr>
  </w:style>
  <w:style w:type="paragraph" w:customStyle="1" w:styleId="F7FCD8B4855449D080CF464ED2E94086">
    <w:name w:val="F7FCD8B4855449D080CF464ED2E94086"/>
    <w:rsid w:val="006C1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5630a2-a07a-4d00-bbd2-db27837995eb" xsi:nil="true"/>
    <lcf76f155ced4ddcb4097134ff3c332f xmlns="59cd1108-1ebf-419e-a126-7cd91ad506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0a073f8b2379c7e45ad6e1b1a60ce3d3">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551759596128faae632030b11fb50241"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FE081-3B29-4663-9E01-D535D261970C}">
  <ds:schemaRefs>
    <ds:schemaRef ds:uri="http://schemas.microsoft.com/sharepoint/v3/contenttype/forms"/>
  </ds:schemaRefs>
</ds:datastoreItem>
</file>

<file path=customXml/itemProps2.xml><?xml version="1.0" encoding="utf-8"?>
<ds:datastoreItem xmlns:ds="http://schemas.openxmlformats.org/officeDocument/2006/customXml" ds:itemID="{EA2E2CDC-CD49-4B27-AB0B-46FB02C96A9C}">
  <ds:schemaRefs>
    <ds:schemaRef ds:uri="http://schemas.microsoft.com/office/2006/metadata/properties"/>
    <ds:schemaRef ds:uri="http://schemas.microsoft.com/office/infopath/2007/PartnerControls"/>
    <ds:schemaRef ds:uri="265630a2-a07a-4d00-bbd2-db27837995eb"/>
    <ds:schemaRef ds:uri="59cd1108-1ebf-419e-a126-7cd91ad5064c"/>
  </ds:schemaRefs>
</ds:datastoreItem>
</file>

<file path=customXml/itemProps3.xml><?xml version="1.0" encoding="utf-8"?>
<ds:datastoreItem xmlns:ds="http://schemas.openxmlformats.org/officeDocument/2006/customXml" ds:itemID="{7E9DE12B-C8A2-4BF6-BA25-6F58238FD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30a2-a07a-4d00-bbd2-db27837995eb"/>
    <ds:schemaRef ds:uri="59cd1108-1ebf-419e-a126-7cd91ad50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1A9A7-9E6C-44CC-B20E-9D25A770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Harnisch</dc:creator>
  <cp:lastModifiedBy>Louise Hill</cp:lastModifiedBy>
  <cp:revision>2</cp:revision>
  <dcterms:created xsi:type="dcterms:W3CDTF">2025-12-15T01:37:00Z</dcterms:created>
  <dcterms:modified xsi:type="dcterms:W3CDTF">2025-12-15T01:37:00Z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0x01010080D464F4C6DD314D89687075BE0FD8CC</vt:lpwstr>
  </property>
</Properties>
</file>